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3496BE" w14:textId="3464AD12" w:rsidR="0034361D" w:rsidRPr="00840DD0" w:rsidRDefault="003B257E" w:rsidP="0034361D">
      <w:pPr>
        <w:tabs>
          <w:tab w:val="right" w:pos="9639"/>
        </w:tabs>
        <w:spacing w:after="0"/>
        <w:rPr>
          <w:rFonts w:ascii="Arial" w:eastAsiaTheme="minorEastAsia" w:hAnsi="Arial"/>
          <w:b/>
          <w:i/>
          <w:sz w:val="28"/>
          <w:lang w:eastAsia="zh-CN"/>
        </w:rPr>
      </w:pPr>
      <w:r>
        <w:rPr>
          <w:rFonts w:ascii="Arial" w:hAnsi="Arial"/>
          <w:b/>
          <w:sz w:val="24"/>
        </w:rPr>
        <w:t>3GPP TSG-RAN WG2 Meeting #122</w:t>
      </w:r>
      <w:r w:rsidRPr="00FA4BF0">
        <w:rPr>
          <w:rFonts w:ascii="Arial" w:hAnsi="Arial"/>
          <w:b/>
          <w:i/>
          <w:sz w:val="28"/>
        </w:rPr>
        <w:tab/>
      </w:r>
      <w:r w:rsidR="005078BC" w:rsidRPr="005078BC">
        <w:rPr>
          <w:rFonts w:ascii="Arial" w:hAnsi="Arial"/>
          <w:b/>
          <w:i/>
          <w:sz w:val="28"/>
        </w:rPr>
        <w:t>R2-2306480</w:t>
      </w:r>
    </w:p>
    <w:p w14:paraId="3F87AAA6" w14:textId="29CAEBC3" w:rsidR="0034361D" w:rsidRPr="00FA4BF0" w:rsidRDefault="003B257E" w:rsidP="0034361D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 w:rsidRPr="002F5E07">
        <w:rPr>
          <w:rFonts w:ascii="Arial" w:hAnsi="Arial"/>
          <w:b/>
          <w:sz w:val="24"/>
        </w:rPr>
        <w:t>Incheon, Korea, May 22</w:t>
      </w:r>
      <w:r w:rsidRPr="00AA14E4">
        <w:rPr>
          <w:rFonts w:ascii="Arial" w:hAnsi="Arial"/>
          <w:b/>
          <w:sz w:val="24"/>
          <w:vertAlign w:val="superscript"/>
        </w:rPr>
        <w:t>nd</w:t>
      </w:r>
      <w:r w:rsidRPr="002F5E07">
        <w:rPr>
          <w:rFonts w:ascii="Arial" w:hAnsi="Arial"/>
          <w:b/>
          <w:sz w:val="24"/>
        </w:rPr>
        <w:t>-26</w:t>
      </w:r>
      <w:r w:rsidRPr="00AA14E4">
        <w:rPr>
          <w:rFonts w:ascii="Arial" w:hAnsi="Arial"/>
          <w:b/>
          <w:sz w:val="24"/>
          <w:vertAlign w:val="superscript"/>
        </w:rPr>
        <w:t>th</w:t>
      </w:r>
      <w:r w:rsidRPr="00FA4BF0">
        <w:rPr>
          <w:rFonts w:ascii="Arial" w:hAnsi="Arial"/>
          <w:b/>
          <w:sz w:val="24"/>
        </w:rPr>
        <w:t>, 202</w:t>
      </w:r>
      <w:r>
        <w:rPr>
          <w:rFonts w:ascii="Arial" w:hAnsi="Arial"/>
          <w:b/>
          <w:sz w:val="24"/>
        </w:rPr>
        <w:t>3</w:t>
      </w:r>
    </w:p>
    <w:p w14:paraId="52AA81EA" w14:textId="77777777" w:rsidR="0034361D" w:rsidRPr="00FA4BF0" w:rsidRDefault="0034361D" w:rsidP="0034361D">
      <w:pPr>
        <w:pStyle w:val="a3"/>
        <w:tabs>
          <w:tab w:val="left" w:pos="6521"/>
        </w:tabs>
        <w:jc w:val="both"/>
        <w:rPr>
          <w:rFonts w:cs="Arial"/>
          <w:noProof w:val="0"/>
        </w:rPr>
      </w:pPr>
    </w:p>
    <w:p w14:paraId="7246BF27" w14:textId="46756826" w:rsidR="0034361D" w:rsidRPr="00FA4BF0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  <w:lang w:eastAsia="zh-CN"/>
        </w:rPr>
      </w:pPr>
      <w:r w:rsidRPr="00FA4BF0">
        <w:rPr>
          <w:rFonts w:ascii="Arial" w:hAnsi="Arial" w:cs="Arial"/>
          <w:b/>
          <w:sz w:val="24"/>
        </w:rPr>
        <w:t>Agenda item:</w:t>
      </w:r>
      <w:r w:rsidRPr="00FA4BF0">
        <w:rPr>
          <w:rFonts w:ascii="Arial" w:hAnsi="Arial" w:cs="Arial"/>
          <w:b/>
          <w:sz w:val="24"/>
        </w:rPr>
        <w:tab/>
      </w:r>
      <w:r w:rsidR="00676633">
        <w:rPr>
          <w:rFonts w:ascii="Arial" w:hAnsi="Arial" w:cs="Arial"/>
          <w:b/>
          <w:sz w:val="24"/>
        </w:rPr>
        <w:t>7</w:t>
      </w:r>
      <w:r w:rsidR="00475648" w:rsidRPr="00FA4BF0">
        <w:rPr>
          <w:rFonts w:ascii="Arial" w:hAnsi="Arial" w:cs="Arial"/>
          <w:b/>
          <w:sz w:val="24"/>
          <w:lang w:eastAsia="zh-CN"/>
        </w:rPr>
        <w:t>.</w:t>
      </w:r>
      <w:r w:rsidR="00826738" w:rsidRPr="00FA4BF0">
        <w:rPr>
          <w:rFonts w:ascii="Arial" w:hAnsi="Arial" w:cs="Arial"/>
          <w:b/>
          <w:sz w:val="24"/>
          <w:lang w:eastAsia="zh-CN"/>
        </w:rPr>
        <w:t>4.2</w:t>
      </w:r>
      <w:r w:rsidR="008C76AA">
        <w:rPr>
          <w:rFonts w:ascii="Arial" w:hAnsi="Arial" w:cs="Arial"/>
          <w:b/>
          <w:sz w:val="24"/>
          <w:lang w:eastAsia="zh-CN"/>
        </w:rPr>
        <w:t>.</w:t>
      </w:r>
      <w:r w:rsidR="00676633">
        <w:rPr>
          <w:rFonts w:ascii="Arial" w:hAnsi="Arial" w:cs="Arial"/>
          <w:b/>
          <w:sz w:val="24"/>
          <w:lang w:eastAsia="zh-CN"/>
        </w:rPr>
        <w:t>1</w:t>
      </w:r>
    </w:p>
    <w:p w14:paraId="1F203082" w14:textId="6ACD1AAB" w:rsidR="0034361D" w:rsidRPr="00FA4BF0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</w:rPr>
      </w:pPr>
      <w:r w:rsidRPr="00FA4BF0">
        <w:rPr>
          <w:rFonts w:ascii="Arial" w:hAnsi="Arial" w:cs="Arial"/>
          <w:b/>
          <w:sz w:val="24"/>
        </w:rPr>
        <w:t xml:space="preserve">Source: </w:t>
      </w:r>
      <w:r w:rsidRPr="00FA4BF0">
        <w:rPr>
          <w:rFonts w:ascii="Arial" w:hAnsi="Arial" w:cs="Arial"/>
          <w:b/>
          <w:sz w:val="24"/>
        </w:rPr>
        <w:tab/>
      </w:r>
      <w:r w:rsidR="00F55B7E" w:rsidRPr="00F55B7E">
        <w:rPr>
          <w:rFonts w:ascii="Arial" w:hAnsi="Arial" w:cs="Arial" w:hint="eastAsia"/>
          <w:b/>
          <w:sz w:val="24"/>
        </w:rPr>
        <w:t>China</w:t>
      </w:r>
      <w:r w:rsidR="00F55B7E">
        <w:rPr>
          <w:rFonts w:ascii="Arial" w:hAnsi="Arial" w:cs="Arial"/>
          <w:b/>
          <w:sz w:val="24"/>
        </w:rPr>
        <w:t xml:space="preserve"> </w:t>
      </w:r>
      <w:r w:rsidR="00F55B7E" w:rsidRPr="00F55B7E">
        <w:rPr>
          <w:rFonts w:ascii="Arial" w:hAnsi="Arial" w:cs="Arial"/>
          <w:b/>
          <w:sz w:val="24"/>
        </w:rPr>
        <w:t>Unicom</w:t>
      </w:r>
    </w:p>
    <w:p w14:paraId="21AD56DD" w14:textId="6989985D" w:rsidR="0015145C" w:rsidRPr="00FA4BF0" w:rsidRDefault="0034361D" w:rsidP="00AB1D56">
      <w:pPr>
        <w:tabs>
          <w:tab w:val="left" w:pos="1985"/>
        </w:tabs>
        <w:spacing w:after="120"/>
        <w:ind w:left="1980" w:hanging="1980"/>
        <w:rPr>
          <w:rFonts w:ascii="Arial" w:eastAsiaTheme="minorEastAsia" w:hAnsi="Arial" w:cs="Arial"/>
          <w:b/>
          <w:sz w:val="24"/>
          <w:lang w:eastAsia="zh-CN"/>
        </w:rPr>
      </w:pPr>
      <w:r w:rsidRPr="00FA4BF0">
        <w:rPr>
          <w:rFonts w:ascii="Arial" w:hAnsi="Arial" w:cs="Arial"/>
          <w:b/>
          <w:sz w:val="24"/>
        </w:rPr>
        <w:t xml:space="preserve">Title: </w:t>
      </w:r>
      <w:r w:rsidRPr="00FA4BF0">
        <w:rPr>
          <w:rFonts w:ascii="Arial" w:hAnsi="Arial" w:cs="Arial"/>
          <w:b/>
          <w:sz w:val="24"/>
        </w:rPr>
        <w:tab/>
      </w:r>
      <w:r w:rsidR="003A1D1B">
        <w:rPr>
          <w:rFonts w:ascii="Arial" w:hAnsi="Arial" w:cs="Arial"/>
          <w:b/>
          <w:sz w:val="24"/>
        </w:rPr>
        <w:t xml:space="preserve">Discussion on </w:t>
      </w:r>
      <w:r w:rsidR="003A1D1B" w:rsidRPr="003A1D1B">
        <w:rPr>
          <w:rFonts w:ascii="Arial" w:hAnsi="Arial" w:cs="Arial"/>
          <w:b/>
          <w:sz w:val="24"/>
        </w:rPr>
        <w:t>RACH-less LTM and early acquisition of TA</w:t>
      </w:r>
    </w:p>
    <w:p w14:paraId="42FD130F" w14:textId="11EA1070" w:rsidR="0034361D" w:rsidRPr="00FA4BF0" w:rsidRDefault="0034361D" w:rsidP="0015145C">
      <w:pPr>
        <w:tabs>
          <w:tab w:val="left" w:pos="1985"/>
        </w:tabs>
        <w:spacing w:after="120"/>
        <w:rPr>
          <w:rFonts w:ascii="Arial" w:hAnsi="Arial" w:cs="Arial"/>
          <w:b/>
          <w:sz w:val="24"/>
          <w:lang w:eastAsia="zh-CN"/>
        </w:rPr>
      </w:pPr>
      <w:r w:rsidRPr="00FA4BF0">
        <w:rPr>
          <w:rFonts w:ascii="Arial" w:hAnsi="Arial" w:cs="Arial"/>
          <w:b/>
          <w:sz w:val="24"/>
        </w:rPr>
        <w:t>Document for:</w:t>
      </w:r>
      <w:r w:rsidRPr="00FA4BF0">
        <w:rPr>
          <w:rFonts w:ascii="Arial" w:hAnsi="Arial" w:cs="Arial"/>
          <w:b/>
          <w:sz w:val="24"/>
        </w:rPr>
        <w:tab/>
        <w:t xml:space="preserve">Discussion and </w:t>
      </w:r>
      <w:r w:rsidRPr="00FA4BF0">
        <w:rPr>
          <w:rFonts w:ascii="Arial" w:hAnsi="Arial" w:cs="Arial"/>
          <w:b/>
          <w:sz w:val="24"/>
          <w:lang w:eastAsia="zh-CN"/>
        </w:rPr>
        <w:t>D</w:t>
      </w:r>
      <w:r w:rsidRPr="00FA4BF0">
        <w:rPr>
          <w:rFonts w:ascii="Arial" w:hAnsi="Arial" w:cs="Arial"/>
          <w:b/>
          <w:sz w:val="24"/>
        </w:rPr>
        <w:t>ecision</w:t>
      </w:r>
    </w:p>
    <w:p w14:paraId="01D102D7" w14:textId="152721E3" w:rsidR="0034361D" w:rsidRPr="00FA4BF0" w:rsidRDefault="0034361D" w:rsidP="0034361D">
      <w:pPr>
        <w:pStyle w:val="a5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567"/>
        </w:tabs>
        <w:spacing w:before="240" w:line="276" w:lineRule="auto"/>
        <w:ind w:firstLineChars="0"/>
        <w:jc w:val="both"/>
        <w:outlineLvl w:val="0"/>
        <w:rPr>
          <w:rFonts w:ascii="Arial" w:eastAsia="宋体" w:hAnsi="Arial" w:cs="Arial"/>
          <w:sz w:val="36"/>
          <w:lang w:val="en-GB" w:eastAsia="zh-CN"/>
        </w:rPr>
      </w:pPr>
      <w:r w:rsidRPr="00FA4BF0">
        <w:rPr>
          <w:rFonts w:ascii="Arial" w:eastAsia="宋体" w:hAnsi="Arial" w:cs="Arial"/>
          <w:sz w:val="36"/>
          <w:lang w:val="en-GB" w:eastAsia="zh-CN"/>
        </w:rPr>
        <w:t>Introduction</w:t>
      </w:r>
    </w:p>
    <w:p w14:paraId="0048D233" w14:textId="77777777" w:rsidR="009701C3" w:rsidRDefault="009701C3" w:rsidP="00E726F3">
      <w:pPr>
        <w:rPr>
          <w:rFonts w:eastAsia="宋体"/>
          <w:lang w:eastAsia="zh-CN"/>
        </w:rPr>
      </w:pPr>
    </w:p>
    <w:p w14:paraId="6487A5E0" w14:textId="5CC0455F" w:rsidR="00A308FD" w:rsidRPr="00A308FD" w:rsidRDefault="00A308FD" w:rsidP="00A308FD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the last RAN2#121bis-e meeting, </w:t>
      </w:r>
      <w:r w:rsidR="004D0D85">
        <w:rPr>
          <w:rFonts w:eastAsia="宋体"/>
          <w:lang w:eastAsia="zh-CN"/>
        </w:rPr>
        <w:t>t</w:t>
      </w:r>
      <w:r w:rsidR="004D0D85" w:rsidRPr="004D0D85">
        <w:rPr>
          <w:rFonts w:eastAsia="宋体"/>
          <w:lang w:eastAsia="zh-CN"/>
        </w:rPr>
        <w:t xml:space="preserve">here are some agreements </w:t>
      </w:r>
      <w:r w:rsidR="00F40DA8">
        <w:rPr>
          <w:rFonts w:eastAsia="宋体"/>
          <w:lang w:eastAsia="zh-CN"/>
        </w:rPr>
        <w:t xml:space="preserve">in the </w:t>
      </w:r>
      <w:r w:rsidR="00F40DA8" w:rsidRPr="004D0D85">
        <w:rPr>
          <w:rFonts w:eastAsia="宋体"/>
          <w:lang w:eastAsia="zh-CN"/>
        </w:rPr>
        <w:t xml:space="preserve">discussion </w:t>
      </w:r>
      <w:r w:rsidR="004D0D85" w:rsidRPr="004D0D85">
        <w:rPr>
          <w:rFonts w:eastAsia="宋体"/>
          <w:lang w:eastAsia="zh-CN"/>
        </w:rPr>
        <w:t>about early TA acquisition</w:t>
      </w:r>
      <w:r>
        <w:rPr>
          <w:rFonts w:eastAsia="宋体"/>
          <w:lang w:eastAsia="zh-CN"/>
        </w:rPr>
        <w:t xml:space="preserve"> </w:t>
      </w:r>
      <w:r w:rsidR="00D91765">
        <w:rPr>
          <w:rFonts w:eastAsia="宋体"/>
          <w:lang w:eastAsia="zh-CN"/>
        </w:rPr>
        <w:t>[1]</w:t>
      </w:r>
      <w:r>
        <w:rPr>
          <w:rFonts w:eastAsia="宋体"/>
          <w:lang w:eastAsia="zh-CN"/>
        </w:rPr>
        <w:t>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308FD" w14:paraId="5D0A61C3" w14:textId="77777777" w:rsidTr="00F8368B">
        <w:tc>
          <w:tcPr>
            <w:tcW w:w="9629" w:type="dxa"/>
          </w:tcPr>
          <w:p w14:paraId="1CE25E3A" w14:textId="77777777" w:rsidR="00A308FD" w:rsidRPr="00A308FD" w:rsidRDefault="00A308FD" w:rsidP="00A308FD">
            <w:pPr>
              <w:numPr>
                <w:ilvl w:val="0"/>
                <w:numId w:val="37"/>
              </w:numPr>
              <w:spacing w:beforeLines="50" w:before="120" w:afterLines="50" w:after="120"/>
              <w:rPr>
                <w:rFonts w:ascii="Arial" w:hAnsi="Arial" w:cs="Arial"/>
                <w:b/>
                <w:lang w:val="en-US"/>
              </w:rPr>
            </w:pPr>
            <w:r w:rsidRPr="00A308FD">
              <w:rPr>
                <w:rFonts w:ascii="Arial" w:hAnsi="Arial" w:cs="Arial"/>
                <w:b/>
                <w:lang w:val="en-US"/>
              </w:rPr>
              <w:t xml:space="preserve">From RAN2 perspective, to enable shared preamble resource among multiple UEs, it is beneficial that the information that identifies the allocated CFRA resource (i.e., SS/PBCH index, RACH occasion, and Random Access Preamble index) can be indicated in the PDCCH order (as legacy intra-cell PDCCH order). </w:t>
            </w:r>
          </w:p>
          <w:p w14:paraId="33458E38" w14:textId="77777777" w:rsidR="00A308FD" w:rsidRPr="00A308FD" w:rsidRDefault="00A308FD" w:rsidP="00A308FD">
            <w:pPr>
              <w:numPr>
                <w:ilvl w:val="0"/>
                <w:numId w:val="37"/>
              </w:numPr>
              <w:spacing w:beforeLines="50" w:before="120" w:afterLines="50" w:after="120"/>
              <w:rPr>
                <w:rFonts w:ascii="Arial" w:hAnsi="Arial" w:cs="Arial"/>
                <w:b/>
                <w:lang w:val="en-US"/>
              </w:rPr>
            </w:pPr>
            <w:r w:rsidRPr="00A308FD">
              <w:rPr>
                <w:rFonts w:ascii="Arial" w:hAnsi="Arial" w:cs="Arial"/>
                <w:b/>
                <w:lang w:val="en-US"/>
              </w:rPr>
              <w:t xml:space="preserve">RRC RACH configuration for early TA acquisition (e.g., including whether RAR needs to be received) is specific per target cell and is </w:t>
            </w:r>
            <w:proofErr w:type="spellStart"/>
            <w:r w:rsidRPr="00A308FD">
              <w:rPr>
                <w:rFonts w:ascii="Arial" w:hAnsi="Arial" w:cs="Arial"/>
                <w:b/>
                <w:lang w:val="en-US"/>
              </w:rPr>
              <w:t>signalled</w:t>
            </w:r>
            <w:proofErr w:type="spellEnd"/>
            <w:r w:rsidRPr="00A308FD">
              <w:rPr>
                <w:rFonts w:ascii="Arial" w:hAnsi="Arial" w:cs="Arial"/>
                <w:b/>
                <w:lang w:val="en-US"/>
              </w:rPr>
              <w:t xml:space="preserve"> separately (separate IEs) from the candidate cell configuration (the part that need to be applied at cell switch).</w:t>
            </w:r>
          </w:p>
          <w:p w14:paraId="02ED19FB" w14:textId="4E6106CB" w:rsidR="00A308FD" w:rsidRPr="00D91765" w:rsidRDefault="00A308FD" w:rsidP="00F8368B">
            <w:pPr>
              <w:numPr>
                <w:ilvl w:val="0"/>
                <w:numId w:val="37"/>
              </w:numPr>
              <w:spacing w:beforeLines="50" w:before="120" w:afterLines="50" w:after="120"/>
              <w:rPr>
                <w:rFonts w:ascii="Arial" w:hAnsi="Arial" w:cs="Arial"/>
                <w:b/>
                <w:lang w:val="en-US"/>
              </w:rPr>
            </w:pPr>
            <w:r w:rsidRPr="00A308FD">
              <w:rPr>
                <w:rFonts w:ascii="Arial" w:hAnsi="Arial" w:cs="Arial"/>
                <w:b/>
                <w:lang w:val="en-US"/>
              </w:rPr>
              <w:t>R2 assumes that Early TA RACH option 3 (with RAR from candidate cell) is not needed in Rel-18.</w:t>
            </w:r>
          </w:p>
        </w:tc>
      </w:tr>
    </w:tbl>
    <w:p w14:paraId="580007FA" w14:textId="67EECC49" w:rsidR="00870CC4" w:rsidRDefault="004325DE" w:rsidP="00E726F3">
      <w:pPr>
        <w:rPr>
          <w:rFonts w:eastAsia="宋体"/>
          <w:lang w:eastAsia="zh-CN"/>
        </w:rPr>
      </w:pPr>
      <w:r w:rsidRPr="004325DE">
        <w:rPr>
          <w:rFonts w:eastAsia="宋体"/>
          <w:lang w:eastAsia="zh-CN"/>
        </w:rPr>
        <w:t>As can be seen from the agreements above, the Early TA RACH option 3 (with RAR from candidate cell) has been ruled out, option 1 (without RAR) and option 2 (with RAR from serving cell) have not yet been discussed.</w:t>
      </w:r>
    </w:p>
    <w:p w14:paraId="372EB996" w14:textId="77777777" w:rsidR="004325DE" w:rsidRPr="004325DE" w:rsidRDefault="004325DE" w:rsidP="00E726F3">
      <w:pPr>
        <w:rPr>
          <w:rFonts w:eastAsia="宋体"/>
          <w:lang w:eastAsia="zh-CN"/>
        </w:rPr>
      </w:pPr>
    </w:p>
    <w:p w14:paraId="459F42D1" w14:textId="722D9A81" w:rsidR="00840DD0" w:rsidRDefault="00E726F3" w:rsidP="00E726F3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the last RAN2#121bis-e meeting, </w:t>
      </w:r>
      <w:r>
        <w:rPr>
          <w:rFonts w:eastAsia="宋体" w:hint="eastAsia"/>
          <w:lang w:eastAsia="zh-CN"/>
        </w:rPr>
        <w:t>there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is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a</w:t>
      </w:r>
      <w:r>
        <w:rPr>
          <w:rFonts w:eastAsia="宋体"/>
          <w:lang w:eastAsia="zh-CN"/>
        </w:rPr>
        <w:t xml:space="preserve">n open issue for LTM procedure </w:t>
      </w:r>
      <w:r>
        <w:rPr>
          <w:rFonts w:eastAsia="宋体" w:hint="eastAsia"/>
          <w:lang w:eastAsia="zh-CN"/>
        </w:rPr>
        <w:t>in</w:t>
      </w:r>
      <w:r>
        <w:rPr>
          <w:rFonts w:eastAsia="宋体"/>
          <w:lang w:eastAsia="zh-CN"/>
        </w:rPr>
        <w:t xml:space="preserve"> </w:t>
      </w:r>
      <w:r w:rsidR="00BE38DA">
        <w:rPr>
          <w:rFonts w:eastAsia="宋体"/>
          <w:lang w:eastAsia="zh-CN"/>
        </w:rPr>
        <w:t>the s</w:t>
      </w:r>
      <w:r w:rsidR="00BE38DA" w:rsidRPr="00BE38DA">
        <w:rPr>
          <w:rFonts w:eastAsia="宋体"/>
          <w:lang w:eastAsia="zh-CN"/>
        </w:rPr>
        <w:t>ummary of [AT121bis-e</w:t>
      </w:r>
      <w:proofErr w:type="gramStart"/>
      <w:r w:rsidR="00BE38DA" w:rsidRPr="00BE38DA">
        <w:rPr>
          <w:rFonts w:eastAsia="宋体"/>
          <w:lang w:eastAsia="zh-CN"/>
        </w:rPr>
        <w:t>][</w:t>
      </w:r>
      <w:proofErr w:type="gramEnd"/>
      <w:r w:rsidR="00BE38DA" w:rsidRPr="00BE38DA">
        <w:rPr>
          <w:rFonts w:eastAsia="宋体"/>
          <w:lang w:eastAsia="zh-CN"/>
        </w:rPr>
        <w:t>018][</w:t>
      </w:r>
      <w:proofErr w:type="spellStart"/>
      <w:r w:rsidR="00BE38DA" w:rsidRPr="00BE38DA">
        <w:rPr>
          <w:rFonts w:eastAsia="宋体"/>
          <w:lang w:eastAsia="zh-CN"/>
        </w:rPr>
        <w:t>eMob</w:t>
      </w:r>
      <w:proofErr w:type="spellEnd"/>
      <w:r w:rsidR="00BE38DA" w:rsidRPr="00BE38DA">
        <w:rPr>
          <w:rFonts w:eastAsia="宋体"/>
          <w:lang w:eastAsia="zh-CN"/>
        </w:rPr>
        <w:t>] Procedure Consolidation</w:t>
      </w:r>
      <w:r>
        <w:rPr>
          <w:rFonts w:eastAsia="宋体"/>
          <w:lang w:eastAsia="zh-CN"/>
        </w:rPr>
        <w:t xml:space="preserve"> [2].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726F3" w14:paraId="20854F62" w14:textId="77777777" w:rsidTr="00F8368B">
        <w:tc>
          <w:tcPr>
            <w:tcW w:w="9629" w:type="dxa"/>
          </w:tcPr>
          <w:p w14:paraId="395EBFA3" w14:textId="77777777" w:rsidR="00E726F3" w:rsidRDefault="00E726F3" w:rsidP="00E726F3">
            <w:pPr>
              <w:spacing w:beforeLines="50" w:before="120" w:afterLines="5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Proposal 2f: [</w:t>
            </w:r>
            <w:r w:rsidRPr="002D33DC">
              <w:rPr>
                <w:rFonts w:ascii="Arial" w:hAnsi="Arial" w:cs="Arial"/>
                <w:b/>
                <w:highlight w:val="yellow"/>
              </w:rPr>
              <w:t>open issue</w:t>
            </w:r>
            <w:r>
              <w:rPr>
                <w:rFonts w:ascii="Arial" w:hAnsi="Arial" w:cs="Arial"/>
                <w:b/>
              </w:rPr>
              <w:t xml:space="preserve">] In LTM, RAN2 to further discuss </w:t>
            </w:r>
            <w:r w:rsidRPr="00FD2B04">
              <w:rPr>
                <w:rFonts w:ascii="Arial" w:hAnsi="Arial" w:cs="Arial"/>
                <w:b/>
              </w:rPr>
              <w:t>the</w:t>
            </w:r>
            <w:r>
              <w:rPr>
                <w:rFonts w:ascii="Arial" w:hAnsi="Arial" w:cs="Arial"/>
                <w:b/>
              </w:rPr>
              <w:t xml:space="preserve"> option for</w:t>
            </w:r>
            <w:r w:rsidRPr="00FD2B04">
              <w:rPr>
                <w:rFonts w:ascii="Arial" w:hAnsi="Arial" w:cs="Arial"/>
                <w:b/>
              </w:rPr>
              <w:t xml:space="preserve"> UE</w:t>
            </w:r>
            <w:r>
              <w:rPr>
                <w:rFonts w:ascii="Arial" w:hAnsi="Arial" w:cs="Arial"/>
                <w:b/>
              </w:rPr>
              <w:t xml:space="preserve"> to</w:t>
            </w:r>
            <w:r w:rsidRPr="00FD2B04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  <w:u w:val="single"/>
              </w:rPr>
              <w:t>determine</w:t>
            </w:r>
            <w:r w:rsidRPr="00FD2B04">
              <w:rPr>
                <w:rFonts w:ascii="Arial" w:hAnsi="Arial" w:cs="Arial"/>
                <w:b/>
              </w:rPr>
              <w:t xml:space="preserve"> the successful reception of its first UL data by NW</w:t>
            </w:r>
            <w:r>
              <w:rPr>
                <w:rFonts w:ascii="Arial" w:hAnsi="Arial" w:cs="Arial" w:hint="eastAsia"/>
                <w:b/>
              </w:rPr>
              <w:t>:</w:t>
            </w:r>
          </w:p>
          <w:p w14:paraId="02EAA82F" w14:textId="77777777" w:rsidR="00E726F3" w:rsidRPr="00EF6F61" w:rsidRDefault="00E726F3" w:rsidP="00E726F3">
            <w:pPr>
              <w:spacing w:beforeLines="50" w:before="120" w:afterLines="5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Option 1: </w:t>
            </w:r>
            <w:r w:rsidRPr="00EF6F61">
              <w:rPr>
                <w:rFonts w:ascii="Arial" w:hAnsi="Arial" w:cs="Arial"/>
                <w:b/>
              </w:rPr>
              <w:t xml:space="preserve">RLC ACK of </w:t>
            </w:r>
            <w:proofErr w:type="spellStart"/>
            <w:r w:rsidRPr="00FD2B04">
              <w:rPr>
                <w:rFonts w:ascii="Arial" w:hAnsi="Arial" w:cs="Arial"/>
                <w:b/>
              </w:rPr>
              <w:t>RRCReconfigurationComplete</w:t>
            </w:r>
            <w:proofErr w:type="spellEnd"/>
          </w:p>
          <w:p w14:paraId="7F42CFFD" w14:textId="77777777" w:rsidR="00E726F3" w:rsidRPr="00EF6F61" w:rsidRDefault="00E726F3" w:rsidP="00E726F3">
            <w:pPr>
              <w:spacing w:beforeLines="50" w:before="120" w:afterLines="50" w:after="120"/>
              <w:rPr>
                <w:rFonts w:ascii="Arial" w:hAnsi="Arial" w:cs="Arial"/>
                <w:b/>
              </w:rPr>
            </w:pPr>
            <w:r w:rsidRPr="00EF6F61">
              <w:rPr>
                <w:rFonts w:ascii="Arial" w:hAnsi="Arial" w:cs="Arial"/>
                <w:b/>
              </w:rPr>
              <w:t xml:space="preserve">Option 2: </w:t>
            </w:r>
            <w:r>
              <w:rPr>
                <w:rFonts w:ascii="Arial" w:hAnsi="Arial" w:cs="Arial"/>
                <w:b/>
              </w:rPr>
              <w:t>C-RNTI addressed PDCCH</w:t>
            </w:r>
          </w:p>
          <w:p w14:paraId="2567F741" w14:textId="38B3BFE2" w:rsidR="00E726F3" w:rsidRPr="00E726F3" w:rsidRDefault="00E726F3" w:rsidP="00E726F3">
            <w:pPr>
              <w:spacing w:beforeLines="50" w:before="120" w:afterLines="50" w:after="120"/>
              <w:rPr>
                <w:rFonts w:ascii="Arial" w:hAnsi="Arial" w:cs="Arial"/>
                <w:b/>
              </w:rPr>
            </w:pPr>
            <w:r w:rsidRPr="00EF6F61">
              <w:rPr>
                <w:rFonts w:ascii="Arial" w:hAnsi="Arial" w:cs="Arial"/>
                <w:b/>
              </w:rPr>
              <w:t>Option 3</w:t>
            </w:r>
            <w:r w:rsidRPr="00756302">
              <w:rPr>
                <w:rFonts w:ascii="Arial" w:hAnsi="Arial" w:cs="Arial"/>
                <w:b/>
              </w:rPr>
              <w:t xml:space="preserve">: </w:t>
            </w:r>
            <w:r w:rsidRPr="00EF6F61">
              <w:rPr>
                <w:rFonts w:ascii="Arial" w:hAnsi="Arial" w:cs="Arial"/>
                <w:b/>
              </w:rPr>
              <w:t xml:space="preserve">DL Contention Resolution MAC CE </w:t>
            </w:r>
          </w:p>
        </w:tc>
      </w:tr>
    </w:tbl>
    <w:p w14:paraId="0AB1C156" w14:textId="77777777" w:rsidR="004325DE" w:rsidRDefault="004325DE" w:rsidP="00E726F3">
      <w:pPr>
        <w:rPr>
          <w:rFonts w:eastAsia="宋体"/>
          <w:lang w:eastAsia="zh-CN"/>
        </w:rPr>
      </w:pPr>
    </w:p>
    <w:p w14:paraId="728C1EB1" w14:textId="16926ECF" w:rsidR="00E726F3" w:rsidRPr="00E726F3" w:rsidRDefault="004325DE" w:rsidP="00E726F3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>n this contribution, it</w:t>
      </w:r>
      <w:proofErr w:type="gramStart"/>
      <w:r>
        <w:rPr>
          <w:rFonts w:eastAsia="宋体"/>
          <w:lang w:eastAsia="zh-CN"/>
        </w:rPr>
        <w:t>’</w:t>
      </w:r>
      <w:proofErr w:type="gramEnd"/>
      <w:r>
        <w:rPr>
          <w:rFonts w:eastAsia="宋体"/>
          <w:lang w:eastAsia="zh-CN"/>
        </w:rPr>
        <w:t xml:space="preserve">s required to discuss </w:t>
      </w:r>
      <w:r>
        <w:rPr>
          <w:rFonts w:eastAsia="宋体" w:hint="eastAsia"/>
          <w:lang w:eastAsia="zh-CN"/>
        </w:rPr>
        <w:t>how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 xml:space="preserve">o </w:t>
      </w:r>
      <w:r>
        <w:rPr>
          <w:rFonts w:eastAsia="宋体" w:hint="eastAsia"/>
          <w:lang w:eastAsia="zh-CN"/>
        </w:rPr>
        <w:t>choose</w:t>
      </w:r>
      <w:r>
        <w:rPr>
          <w:rFonts w:eastAsia="宋体"/>
          <w:lang w:eastAsia="zh-CN"/>
        </w:rPr>
        <w:t xml:space="preserve"> e</w:t>
      </w:r>
      <w:r w:rsidRPr="004325DE">
        <w:rPr>
          <w:rFonts w:eastAsia="宋体"/>
          <w:lang w:eastAsia="zh-CN"/>
        </w:rPr>
        <w:t>arly TA RACH</w:t>
      </w:r>
      <w:r w:rsidRPr="004325DE">
        <w:rPr>
          <w:rFonts w:eastAsia="宋体" w:hint="eastAsia"/>
          <w:lang w:eastAsia="zh-CN"/>
        </w:rPr>
        <w:t xml:space="preserve"> option</w:t>
      </w:r>
      <w:r w:rsidRPr="004325DE">
        <w:rPr>
          <w:rFonts w:eastAsia="宋体"/>
          <w:lang w:eastAsia="zh-CN"/>
        </w:rPr>
        <w:t xml:space="preserve"> 1</w:t>
      </w:r>
      <w:r w:rsidRPr="004325DE">
        <w:rPr>
          <w:rFonts w:eastAsia="宋体" w:hint="eastAsia"/>
          <w:lang w:eastAsia="zh-CN"/>
        </w:rPr>
        <w:t>（</w:t>
      </w:r>
      <w:r w:rsidRPr="004325DE">
        <w:rPr>
          <w:rFonts w:eastAsia="宋体" w:hint="eastAsia"/>
          <w:lang w:eastAsia="zh-CN"/>
        </w:rPr>
        <w:t>without</w:t>
      </w:r>
      <w:r w:rsidRPr="004325DE">
        <w:rPr>
          <w:rFonts w:eastAsia="宋体"/>
          <w:lang w:eastAsia="zh-CN"/>
        </w:rPr>
        <w:t xml:space="preserve"> </w:t>
      </w:r>
      <w:r w:rsidRPr="004325DE">
        <w:rPr>
          <w:rFonts w:eastAsia="宋体" w:hint="eastAsia"/>
          <w:lang w:eastAsia="zh-CN"/>
        </w:rPr>
        <w:t>RAR</w:t>
      </w:r>
      <w:r w:rsidRPr="004325DE">
        <w:rPr>
          <w:rFonts w:eastAsia="宋体" w:hint="eastAsia"/>
          <w:lang w:eastAsia="zh-CN"/>
        </w:rPr>
        <w:t>）</w:t>
      </w:r>
      <w:r>
        <w:rPr>
          <w:rFonts w:eastAsia="宋体"/>
          <w:lang w:eastAsia="zh-CN"/>
        </w:rPr>
        <w:t xml:space="preserve">or </w:t>
      </w:r>
      <w:r w:rsidRPr="004325DE">
        <w:rPr>
          <w:rFonts w:eastAsia="宋体" w:hint="eastAsia"/>
          <w:lang w:eastAsia="zh-CN"/>
        </w:rPr>
        <w:t>option</w:t>
      </w:r>
      <w:r w:rsidRPr="004325DE">
        <w:rPr>
          <w:rFonts w:eastAsia="宋体"/>
          <w:lang w:eastAsia="zh-CN"/>
        </w:rPr>
        <w:t xml:space="preserve"> 2</w:t>
      </w:r>
      <w:r w:rsidRPr="004325DE">
        <w:rPr>
          <w:rFonts w:eastAsia="宋体" w:hint="eastAsia"/>
          <w:lang w:eastAsia="zh-CN"/>
        </w:rPr>
        <w:t>（</w:t>
      </w:r>
      <w:r w:rsidRPr="004325DE">
        <w:rPr>
          <w:rFonts w:eastAsia="宋体"/>
          <w:lang w:eastAsia="zh-CN"/>
        </w:rPr>
        <w:t xml:space="preserve">with RAR from </w:t>
      </w:r>
      <w:r w:rsidRPr="004325DE">
        <w:rPr>
          <w:rFonts w:eastAsia="宋体" w:hint="eastAsia"/>
          <w:lang w:eastAsia="zh-CN"/>
        </w:rPr>
        <w:t>serving</w:t>
      </w:r>
      <w:r w:rsidRPr="004325DE">
        <w:rPr>
          <w:rFonts w:eastAsia="宋体"/>
          <w:lang w:eastAsia="zh-CN"/>
        </w:rPr>
        <w:t xml:space="preserve"> cell</w:t>
      </w:r>
      <w:r w:rsidRPr="004325DE">
        <w:rPr>
          <w:rFonts w:eastAsia="宋体" w:hint="eastAsia"/>
          <w:lang w:eastAsia="zh-CN"/>
        </w:rPr>
        <w:t>）</w:t>
      </w:r>
      <w:r w:rsidRPr="004325DE">
        <w:rPr>
          <w:rFonts w:eastAsia="宋体"/>
          <w:lang w:eastAsia="zh-CN"/>
        </w:rPr>
        <w:t>for early TA acquisition</w:t>
      </w:r>
      <w:r>
        <w:rPr>
          <w:rFonts w:eastAsia="宋体"/>
          <w:lang w:eastAsia="zh-CN"/>
        </w:rPr>
        <w:t xml:space="preserve"> procedure and discuss </w:t>
      </w:r>
      <w:r w:rsidRPr="004325DE">
        <w:rPr>
          <w:rFonts w:eastAsia="宋体"/>
          <w:lang w:eastAsia="zh-CN"/>
        </w:rPr>
        <w:t>the option for UE to determine the successful reception of its first UL data by NW</w:t>
      </w:r>
      <w:r>
        <w:rPr>
          <w:rFonts w:eastAsia="宋体"/>
          <w:lang w:eastAsia="zh-CN"/>
        </w:rPr>
        <w:t>.</w:t>
      </w:r>
    </w:p>
    <w:p w14:paraId="3B350D69" w14:textId="645BD36F" w:rsidR="004F2BE6" w:rsidRDefault="0034361D" w:rsidP="004F2BE6">
      <w:pPr>
        <w:pStyle w:val="a5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567"/>
        </w:tabs>
        <w:spacing w:after="120"/>
        <w:ind w:firstLineChars="0"/>
        <w:jc w:val="both"/>
        <w:outlineLvl w:val="0"/>
        <w:rPr>
          <w:rFonts w:ascii="Arial" w:eastAsia="宋体" w:hAnsi="Arial" w:cs="Arial"/>
          <w:sz w:val="36"/>
          <w:lang w:val="en-GB"/>
        </w:rPr>
      </w:pPr>
      <w:r w:rsidRPr="00FA4BF0">
        <w:rPr>
          <w:rFonts w:ascii="Arial" w:eastAsia="宋体" w:hAnsi="Arial" w:cs="Arial"/>
          <w:sz w:val="36"/>
          <w:lang w:val="en-GB"/>
        </w:rPr>
        <w:t>Discussion</w:t>
      </w:r>
    </w:p>
    <w:p w14:paraId="63CDE2A9" w14:textId="5A0C651D" w:rsidR="00F55B7E" w:rsidRPr="004F2BE6" w:rsidRDefault="000A0B4F" w:rsidP="004F2BE6">
      <w:pPr>
        <w:rPr>
          <w:rFonts w:eastAsia="宋体"/>
        </w:rPr>
      </w:pPr>
      <w:r w:rsidRPr="000A0B4F">
        <w:rPr>
          <w:rFonts w:eastAsia="宋体"/>
        </w:rPr>
        <w:t xml:space="preserve">In Rel-17, a </w:t>
      </w:r>
      <w:r w:rsidR="00D129CC" w:rsidRPr="00FA4BF0">
        <w:rPr>
          <w:rFonts w:eastAsia="宋体"/>
          <w:lang w:eastAsia="zh-CN"/>
        </w:rPr>
        <w:t>L1/L2-triggered mobility</w:t>
      </w:r>
      <w:r w:rsidRPr="000A0B4F">
        <w:rPr>
          <w:rFonts w:eastAsia="宋体"/>
        </w:rPr>
        <w:t xml:space="preserve"> (LTM) </w:t>
      </w:r>
      <w:r w:rsidR="009701C3">
        <w:rPr>
          <w:rFonts w:eastAsia="宋体"/>
        </w:rPr>
        <w:t>procedure</w:t>
      </w:r>
      <w:r w:rsidRPr="000A0B4F">
        <w:rPr>
          <w:rFonts w:eastAsia="宋体"/>
        </w:rPr>
        <w:t xml:space="preserve"> has been introduced to support fast cell switch for NR.</w:t>
      </w:r>
      <w:r w:rsidR="009701C3">
        <w:rPr>
          <w:rFonts w:eastAsia="宋体"/>
        </w:rPr>
        <w:t xml:space="preserve"> </w:t>
      </w:r>
      <w:r w:rsidRPr="000A0B4F">
        <w:rPr>
          <w:rFonts w:eastAsia="宋体"/>
        </w:rPr>
        <w:t>However,</w:t>
      </w:r>
      <w:r w:rsidR="009701C3">
        <w:rPr>
          <w:rFonts w:eastAsia="宋体"/>
        </w:rPr>
        <w:t xml:space="preserve"> </w:t>
      </w:r>
      <w:r w:rsidR="009701C3">
        <w:rPr>
          <w:rFonts w:eastAsia="宋体" w:hint="eastAsia"/>
          <w:lang w:eastAsia="zh-CN"/>
        </w:rPr>
        <w:t>it</w:t>
      </w:r>
      <w:r w:rsidR="009701C3" w:rsidRPr="009701C3">
        <w:rPr>
          <w:rFonts w:eastAsia="宋体"/>
        </w:rPr>
        <w:t xml:space="preserve"> has two remaining problems to solve</w:t>
      </w:r>
      <w:r w:rsidR="009701C3">
        <w:rPr>
          <w:rFonts w:eastAsia="宋体"/>
        </w:rPr>
        <w:t xml:space="preserve">: </w:t>
      </w:r>
      <w:r w:rsidR="009701C3" w:rsidRPr="009701C3">
        <w:rPr>
          <w:rFonts w:eastAsia="宋体"/>
        </w:rPr>
        <w:t xml:space="preserve">One is whether TA acquisition needs to be transmitted </w:t>
      </w:r>
      <w:r w:rsidR="009701C3">
        <w:rPr>
          <w:rFonts w:eastAsia="宋体"/>
        </w:rPr>
        <w:t>with</w:t>
      </w:r>
      <w:r w:rsidR="009701C3" w:rsidRPr="009701C3">
        <w:rPr>
          <w:rFonts w:eastAsia="宋体"/>
        </w:rPr>
        <w:t xml:space="preserve"> RAR</w:t>
      </w:r>
      <w:r w:rsidR="009701C3">
        <w:rPr>
          <w:rFonts w:eastAsia="宋体"/>
        </w:rPr>
        <w:t xml:space="preserve">, </w:t>
      </w:r>
      <w:r w:rsidR="009701C3" w:rsidRPr="009701C3">
        <w:rPr>
          <w:rFonts w:eastAsia="宋体"/>
        </w:rPr>
        <w:t>the other is how UE to determine the successful reception of its first UL data by NW.</w:t>
      </w:r>
    </w:p>
    <w:p w14:paraId="3664431F" w14:textId="0E451CF5" w:rsidR="009403E2" w:rsidRPr="00F55B7E" w:rsidRDefault="009403E2" w:rsidP="009403E2">
      <w:pPr>
        <w:pStyle w:val="2"/>
        <w:rPr>
          <w:rFonts w:eastAsia="宋体"/>
          <w:sz w:val="28"/>
          <w:lang w:val="en-US" w:eastAsia="zh-CN"/>
        </w:rPr>
      </w:pPr>
      <w:r w:rsidRPr="00FA4BF0">
        <w:rPr>
          <w:rFonts w:eastAsia="宋体"/>
          <w:sz w:val="28"/>
          <w:lang w:eastAsia="zh-CN"/>
        </w:rPr>
        <w:t>2</w:t>
      </w:r>
      <w:r>
        <w:rPr>
          <w:rFonts w:eastAsia="宋体"/>
          <w:sz w:val="28"/>
          <w:lang w:eastAsia="zh-CN"/>
        </w:rPr>
        <w:t>.</w:t>
      </w:r>
      <w:r w:rsidR="00D21CC2">
        <w:rPr>
          <w:rFonts w:eastAsia="宋体"/>
          <w:sz w:val="28"/>
          <w:lang w:eastAsia="zh-CN"/>
        </w:rPr>
        <w:t>1</w:t>
      </w:r>
      <w:r>
        <w:rPr>
          <w:rFonts w:eastAsia="宋体"/>
          <w:sz w:val="28"/>
          <w:lang w:eastAsia="zh-CN"/>
        </w:rPr>
        <w:t xml:space="preserve"> </w:t>
      </w:r>
      <w:r w:rsidR="00F55B7E" w:rsidRPr="00F55B7E">
        <w:rPr>
          <w:rFonts w:eastAsia="宋体"/>
          <w:sz w:val="28"/>
          <w:lang w:eastAsia="zh-CN"/>
        </w:rPr>
        <w:t xml:space="preserve">Early TA </w:t>
      </w:r>
      <w:r w:rsidR="000A0B4F" w:rsidRPr="000A0B4F">
        <w:rPr>
          <w:rFonts w:eastAsia="宋体"/>
          <w:sz w:val="28"/>
          <w:lang w:eastAsia="zh-CN"/>
        </w:rPr>
        <w:t>Acquisition</w:t>
      </w:r>
    </w:p>
    <w:p w14:paraId="0176856A" w14:textId="65C58C41" w:rsidR="005C57CF" w:rsidRDefault="00E60E9F" w:rsidP="004F2BE6">
      <w:r>
        <w:rPr>
          <w:rFonts w:asciiTheme="minorEastAsia" w:eastAsiaTheme="minorEastAsia" w:hAnsiTheme="minorEastAsia" w:hint="eastAsia"/>
          <w:lang w:eastAsia="zh-CN"/>
        </w:rPr>
        <w:t>F</w:t>
      </w:r>
      <w:r w:rsidRPr="00E60E9F">
        <w:t>or the PDCCH ordered RACH procedure to perform early TA acquisition on candidate cell, two options were provided, i.e., with RAR from serving cell and without RAR.</w:t>
      </w:r>
    </w:p>
    <w:p w14:paraId="234532D3" w14:textId="77777777" w:rsidR="005C57CF" w:rsidRPr="005C57CF" w:rsidRDefault="005C57CF" w:rsidP="005C57CF">
      <w:pPr>
        <w:rPr>
          <w:b/>
          <w:bCs/>
          <w:lang w:val="en-US"/>
        </w:rPr>
      </w:pPr>
      <w:r w:rsidRPr="005C57CF">
        <w:rPr>
          <w:b/>
          <w:bCs/>
          <w:lang w:val="en-US"/>
        </w:rPr>
        <w:t>Option 1: without RAR</w:t>
      </w:r>
    </w:p>
    <w:p w14:paraId="1ABC4F04" w14:textId="69A24E80" w:rsidR="007C6F76" w:rsidRPr="007C6F76" w:rsidRDefault="00B03BDA" w:rsidP="007C6F76">
      <w:pPr>
        <w:rPr>
          <w:rFonts w:eastAsiaTheme="minorEastAsia"/>
          <w:lang w:eastAsia="zh-CN"/>
        </w:rPr>
      </w:pPr>
      <w:r>
        <w:rPr>
          <w:lang w:val="en-US"/>
        </w:rPr>
        <w:lastRenderedPageBreak/>
        <w:t>For</w:t>
      </w:r>
      <w:r w:rsidR="005C57CF" w:rsidRPr="005C57CF">
        <w:rPr>
          <w:lang w:val="en-US"/>
        </w:rPr>
        <w:t xml:space="preserve"> this option, the TA value of candidate cell is indicated in the cell switch command. </w:t>
      </w:r>
      <w:r w:rsidR="007C6F76" w:rsidRPr="007C6F76">
        <w:t>It seems sufficient to maintain it at network side and indicate UE the TA of target cell in the LTM cell switch command after the triggering of LTM.</w:t>
      </w:r>
      <w:r w:rsidR="007C6F76">
        <w:rPr>
          <w:rFonts w:eastAsiaTheme="minorEastAsia" w:hint="eastAsia"/>
          <w:lang w:eastAsia="zh-CN"/>
        </w:rPr>
        <w:t xml:space="preserve"> And</w:t>
      </w:r>
      <w:r w:rsidR="007C6F76">
        <w:rPr>
          <w:rFonts w:eastAsiaTheme="minorEastAsia"/>
          <w:lang w:eastAsia="zh-CN"/>
        </w:rPr>
        <w:t xml:space="preserve">, </w:t>
      </w:r>
      <w:r w:rsidR="007C6F76" w:rsidRPr="007C6F76">
        <w:rPr>
          <w:rFonts w:eastAsiaTheme="minorEastAsia"/>
          <w:lang w:eastAsia="zh-CN"/>
        </w:rPr>
        <w:t xml:space="preserve">in the legacy RAR, </w:t>
      </w:r>
      <w:r w:rsidR="007C6F76">
        <w:rPr>
          <w:rFonts w:eastAsiaTheme="minorEastAsia"/>
          <w:lang w:eastAsia="zh-CN"/>
        </w:rPr>
        <w:t>o</w:t>
      </w:r>
      <w:r w:rsidR="007C6F76" w:rsidRPr="007C6F76">
        <w:rPr>
          <w:rFonts w:eastAsiaTheme="minorEastAsia"/>
          <w:lang w:eastAsia="zh-CN"/>
        </w:rPr>
        <w:t>ther information besides TA</w:t>
      </w:r>
      <w:r w:rsidR="007C6F76">
        <w:rPr>
          <w:rFonts w:eastAsiaTheme="minorEastAsia"/>
          <w:lang w:eastAsia="zh-CN"/>
        </w:rPr>
        <w:t xml:space="preserve"> is </w:t>
      </w:r>
      <w:r w:rsidR="007C6F76" w:rsidRPr="007C6F76">
        <w:rPr>
          <w:rFonts w:eastAsiaTheme="minorEastAsia"/>
          <w:lang w:eastAsia="zh-CN"/>
        </w:rPr>
        <w:t xml:space="preserve">redundant as it is not useful to UE. </w:t>
      </w:r>
      <w:r w:rsidR="007C6F76">
        <w:rPr>
          <w:rFonts w:eastAsiaTheme="minorEastAsia"/>
          <w:lang w:eastAsia="zh-CN"/>
        </w:rPr>
        <w:t xml:space="preserve">However, </w:t>
      </w:r>
      <w:r w:rsidR="007C6F76" w:rsidRPr="007C6F76">
        <w:rPr>
          <w:rFonts w:eastAsiaTheme="minorEastAsia"/>
          <w:lang w:eastAsia="zh-CN"/>
        </w:rPr>
        <w:t>without RAR is a completely new design and whether it will increase the risk of preamble collision or transmission failure is subject to further discussion.</w:t>
      </w:r>
      <w:r w:rsidR="007C6F76">
        <w:rPr>
          <w:rFonts w:eastAsiaTheme="minorEastAsia"/>
          <w:lang w:eastAsia="zh-CN"/>
        </w:rPr>
        <w:t xml:space="preserve"> </w:t>
      </w:r>
    </w:p>
    <w:p w14:paraId="7DBAE741" w14:textId="77777777" w:rsidR="005C57CF" w:rsidRPr="005C57CF" w:rsidRDefault="005C57CF" w:rsidP="005C57CF">
      <w:pPr>
        <w:rPr>
          <w:b/>
          <w:bCs/>
          <w:lang w:val="en-US"/>
        </w:rPr>
      </w:pPr>
      <w:r w:rsidRPr="005C57CF">
        <w:rPr>
          <w:b/>
          <w:bCs/>
          <w:lang w:val="en-US"/>
        </w:rPr>
        <w:t>Option 2: with RAR from serving cell</w:t>
      </w:r>
    </w:p>
    <w:p w14:paraId="0C6D740F" w14:textId="012C2F87" w:rsidR="00410FEF" w:rsidRPr="00410FEF" w:rsidRDefault="00B03BDA" w:rsidP="00410FEF">
      <w:pPr>
        <w:rPr>
          <w:lang w:val="en-US" w:eastAsia="zh-CN"/>
        </w:rPr>
      </w:pPr>
      <w:r>
        <w:rPr>
          <w:lang w:val="en-US"/>
        </w:rPr>
        <w:t>For</w:t>
      </w:r>
      <w:r w:rsidR="005C57CF" w:rsidRPr="005C57CF">
        <w:rPr>
          <w:lang w:val="en-US"/>
        </w:rPr>
        <w:t xml:space="preserve"> this option, the </w:t>
      </w:r>
      <w:r w:rsidR="007C6F76" w:rsidRPr="007C6F76">
        <w:rPr>
          <w:rFonts w:hint="eastAsia"/>
          <w:lang w:val="en-US"/>
        </w:rPr>
        <w:t>serving</w:t>
      </w:r>
      <w:r w:rsidR="007C6F76">
        <w:rPr>
          <w:lang w:val="en-US"/>
        </w:rPr>
        <w:t xml:space="preserve"> </w:t>
      </w:r>
      <w:r w:rsidR="007C6F76" w:rsidRPr="007C6F76">
        <w:rPr>
          <w:rFonts w:hint="eastAsia"/>
          <w:lang w:val="en-US"/>
        </w:rPr>
        <w:t>DU</w:t>
      </w:r>
      <w:r w:rsidR="007C6F76">
        <w:rPr>
          <w:lang w:val="en-US"/>
        </w:rPr>
        <w:t xml:space="preserve"> </w:t>
      </w:r>
      <w:r w:rsidR="007C6F76" w:rsidRPr="007C6F76">
        <w:rPr>
          <w:rFonts w:hint="eastAsia"/>
          <w:lang w:val="en-US"/>
        </w:rPr>
        <w:t>sends</w:t>
      </w:r>
      <w:r w:rsidR="007C6F76">
        <w:rPr>
          <w:lang w:val="en-US"/>
        </w:rPr>
        <w:t xml:space="preserve"> </w:t>
      </w:r>
      <w:r w:rsidR="007C6F76" w:rsidRPr="007C6F76">
        <w:rPr>
          <w:rFonts w:hint="eastAsia"/>
          <w:lang w:val="en-US"/>
        </w:rPr>
        <w:t>the</w:t>
      </w:r>
      <w:r w:rsidR="007C6F76">
        <w:rPr>
          <w:lang w:val="en-US"/>
        </w:rPr>
        <w:t xml:space="preserve"> </w:t>
      </w:r>
      <w:r w:rsidR="007C6F76" w:rsidRPr="007C6F76">
        <w:rPr>
          <w:rFonts w:hint="eastAsia"/>
          <w:lang w:val="en-US"/>
        </w:rPr>
        <w:t>cell</w:t>
      </w:r>
      <w:r w:rsidR="007C6F76">
        <w:rPr>
          <w:lang w:val="en-US"/>
        </w:rPr>
        <w:t xml:space="preserve"> </w:t>
      </w:r>
      <w:r w:rsidR="007C6F76" w:rsidRPr="007C6F76">
        <w:rPr>
          <w:rFonts w:hint="eastAsia"/>
          <w:lang w:val="en-US"/>
        </w:rPr>
        <w:t>switch</w:t>
      </w:r>
      <w:r w:rsidR="007C6F76">
        <w:rPr>
          <w:lang w:val="en-US"/>
        </w:rPr>
        <w:t xml:space="preserve"> </w:t>
      </w:r>
      <w:r w:rsidR="007C6F76" w:rsidRPr="007C6F76">
        <w:rPr>
          <w:rFonts w:hint="eastAsia"/>
          <w:lang w:val="en-US"/>
        </w:rPr>
        <w:t>commend</w:t>
      </w:r>
      <w:r w:rsidR="005C57CF" w:rsidRPr="005C57CF">
        <w:rPr>
          <w:lang w:val="en-US"/>
        </w:rPr>
        <w:t xml:space="preserve"> after </w:t>
      </w:r>
      <w:r w:rsidR="007C6F76" w:rsidRPr="007C6F76">
        <w:rPr>
          <w:rFonts w:hint="eastAsia"/>
          <w:lang w:val="en-US"/>
        </w:rPr>
        <w:t>UE</w:t>
      </w:r>
      <w:r w:rsidR="007C6F76">
        <w:rPr>
          <w:lang w:val="en-US"/>
        </w:rPr>
        <w:t xml:space="preserve"> </w:t>
      </w:r>
      <w:r w:rsidR="005C57CF" w:rsidRPr="005C57CF">
        <w:rPr>
          <w:lang w:val="en-US"/>
        </w:rPr>
        <w:t>receiving a RAR from the serving cell containing the TA value of the candidate cell.</w:t>
      </w:r>
      <w:r w:rsidR="00410FEF" w:rsidRPr="00410FEF">
        <w:rPr>
          <w:rFonts w:ascii="Segoe UI" w:eastAsia="宋体" w:hAnsi="Segoe UI" w:cs="Segoe UI"/>
          <w:color w:val="2A2B2E"/>
          <w:sz w:val="21"/>
          <w:szCs w:val="21"/>
          <w:lang w:val="en-US" w:eastAsia="zh-CN"/>
        </w:rPr>
        <w:t xml:space="preserve"> </w:t>
      </w:r>
      <w:r w:rsidR="00410FEF" w:rsidRPr="00410FEF">
        <w:rPr>
          <w:lang w:val="en-US"/>
        </w:rPr>
        <w:t xml:space="preserve">This is a traditional approach, but it </w:t>
      </w:r>
      <w:r w:rsidR="009A0220">
        <w:rPr>
          <w:lang w:val="en-US"/>
        </w:rPr>
        <w:t>may</w:t>
      </w:r>
      <w:r w:rsidR="00410FEF" w:rsidRPr="00410FEF">
        <w:rPr>
          <w:lang w:val="en-US"/>
        </w:rPr>
        <w:t xml:space="preserve"> </w:t>
      </w:r>
      <w:r w:rsidR="009A0220">
        <w:rPr>
          <w:lang w:val="en-US"/>
        </w:rPr>
        <w:t>involves with UE when the TA is updated and the UE need to be provided with new TA from source DU.</w:t>
      </w:r>
    </w:p>
    <w:p w14:paraId="54890088" w14:textId="1ACE7359" w:rsidR="00410FEF" w:rsidRPr="00410FEF" w:rsidRDefault="009A0220" w:rsidP="00410FEF">
      <w:pPr>
        <w:rPr>
          <w:lang w:val="en-US"/>
        </w:rPr>
      </w:pPr>
      <w:bookmarkStart w:id="0" w:name="OLE_LINK2"/>
      <w:r>
        <w:rPr>
          <w:rFonts w:eastAsiaTheme="minorEastAsia"/>
          <w:lang w:eastAsia="zh-CN"/>
        </w:rPr>
        <w:t>W</w:t>
      </w:r>
      <w:r w:rsidR="00410FEF">
        <w:rPr>
          <w:rFonts w:eastAsiaTheme="minorEastAsia"/>
          <w:lang w:eastAsia="zh-CN"/>
        </w:rPr>
        <w:t xml:space="preserve">hen comparing with option 1 and option 2, less </w:t>
      </w:r>
      <w:r w:rsidR="00410FEF" w:rsidRPr="00410FEF">
        <w:rPr>
          <w:lang w:val="en-US"/>
        </w:rPr>
        <w:t>signaling redundancy</w:t>
      </w:r>
      <w:r w:rsidR="00410FEF">
        <w:rPr>
          <w:lang w:val="en-US"/>
        </w:rPr>
        <w:t xml:space="preserve"> can be get with the former </w:t>
      </w:r>
      <w:r>
        <w:rPr>
          <w:lang w:val="en-US"/>
        </w:rPr>
        <w:t>option</w:t>
      </w:r>
      <w:r>
        <w:rPr>
          <w:rFonts w:eastAsiaTheme="minorEastAsia"/>
          <w:lang w:eastAsia="zh-CN"/>
        </w:rPr>
        <w:t>, h</w:t>
      </w:r>
      <w:r w:rsidR="00410FEF" w:rsidRPr="00410FEF">
        <w:rPr>
          <w:rFonts w:eastAsiaTheme="minorEastAsia"/>
          <w:lang w:eastAsia="zh-CN"/>
        </w:rPr>
        <w:t xml:space="preserve">owever, the impact of </w:t>
      </w:r>
      <w:r w:rsidR="00410FEF" w:rsidRPr="007C6F76">
        <w:rPr>
          <w:rFonts w:eastAsiaTheme="minorEastAsia"/>
          <w:lang w:eastAsia="zh-CN"/>
        </w:rPr>
        <w:t>preamble collision or transmission failure</w:t>
      </w:r>
      <w:r w:rsidR="00410FEF">
        <w:rPr>
          <w:rFonts w:eastAsiaTheme="minorEastAsia"/>
          <w:lang w:eastAsia="zh-CN"/>
        </w:rPr>
        <w:t xml:space="preserve"> </w:t>
      </w:r>
      <w:r w:rsidR="00410FEF">
        <w:rPr>
          <w:rFonts w:eastAsiaTheme="minorEastAsia" w:hint="eastAsia"/>
          <w:lang w:eastAsia="zh-CN"/>
        </w:rPr>
        <w:t>need</w:t>
      </w:r>
      <w:r w:rsidR="00410FEF">
        <w:rPr>
          <w:rFonts w:eastAsiaTheme="minorEastAsia"/>
          <w:lang w:eastAsia="zh-CN"/>
        </w:rPr>
        <w:t xml:space="preserve"> </w:t>
      </w:r>
      <w:r w:rsidR="00410FEF">
        <w:rPr>
          <w:rFonts w:eastAsiaTheme="minorEastAsia" w:hint="eastAsia"/>
          <w:lang w:eastAsia="zh-CN"/>
        </w:rPr>
        <w:t>b</w:t>
      </w:r>
      <w:r w:rsidR="00410FEF">
        <w:rPr>
          <w:rFonts w:eastAsiaTheme="minorEastAsia"/>
          <w:lang w:eastAsia="zh-CN"/>
        </w:rPr>
        <w:t xml:space="preserve">e </w:t>
      </w:r>
      <w:r w:rsidR="00410FEF" w:rsidRPr="007C6F76">
        <w:rPr>
          <w:rFonts w:eastAsiaTheme="minorEastAsia"/>
          <w:lang w:eastAsia="zh-CN"/>
        </w:rPr>
        <w:t>discuss</w:t>
      </w:r>
      <w:r w:rsidR="00410FEF">
        <w:rPr>
          <w:rFonts w:eastAsiaTheme="minorEastAsia"/>
          <w:lang w:eastAsia="zh-CN"/>
        </w:rPr>
        <w:t xml:space="preserve">ed in the </w:t>
      </w:r>
      <w:r w:rsidR="00410FEF" w:rsidRPr="007C6F76">
        <w:rPr>
          <w:rFonts w:eastAsiaTheme="minorEastAsia"/>
          <w:lang w:eastAsia="zh-CN"/>
        </w:rPr>
        <w:t>further</w:t>
      </w:r>
      <w:r w:rsidR="00410FEF">
        <w:rPr>
          <w:rFonts w:eastAsiaTheme="minorEastAsia"/>
          <w:lang w:eastAsia="zh-CN"/>
        </w:rPr>
        <w:t>.</w:t>
      </w:r>
      <w:r w:rsidR="00410FEF">
        <w:rPr>
          <w:rFonts w:eastAsiaTheme="minorEastAsia" w:hint="eastAsia"/>
          <w:lang w:val="en-US" w:eastAsia="zh-CN"/>
        </w:rPr>
        <w:t xml:space="preserve"> </w:t>
      </w:r>
      <w:r w:rsidR="00E56F8C">
        <w:rPr>
          <w:rFonts w:eastAsiaTheme="minorEastAsia"/>
          <w:lang w:val="en-US" w:eastAsia="zh-CN"/>
        </w:rPr>
        <w:t xml:space="preserve">In this case, option 2 can be treated as a baseline. </w:t>
      </w:r>
      <w:r w:rsidR="00410FEF">
        <w:rPr>
          <w:rFonts w:eastAsiaTheme="minorEastAsia"/>
          <w:lang w:eastAsia="zh-CN"/>
        </w:rPr>
        <w:t>So it’s proposed:</w:t>
      </w:r>
    </w:p>
    <w:p w14:paraId="328C4B7C" w14:textId="40ECBF68" w:rsidR="00FA0B35" w:rsidRPr="009E7BC3" w:rsidRDefault="00FA0B35" w:rsidP="006828D7">
      <w:pPr>
        <w:spacing w:after="0"/>
        <w:rPr>
          <w:b/>
          <w:sz w:val="21"/>
          <w:szCs w:val="21"/>
        </w:rPr>
      </w:pPr>
      <w:r w:rsidRPr="00410FEF">
        <w:rPr>
          <w:rFonts w:eastAsiaTheme="minorEastAsia" w:hint="eastAsia"/>
          <w:b/>
          <w:lang w:eastAsia="zh-CN"/>
        </w:rPr>
        <w:t>P</w:t>
      </w:r>
      <w:r w:rsidRPr="00410FEF">
        <w:rPr>
          <w:rFonts w:eastAsiaTheme="minorEastAsia"/>
          <w:b/>
          <w:lang w:eastAsia="zh-CN"/>
        </w:rPr>
        <w:t xml:space="preserve">roposal </w:t>
      </w:r>
      <w:r w:rsidR="005A6FF1" w:rsidRPr="00410FEF">
        <w:rPr>
          <w:rFonts w:eastAsiaTheme="minorEastAsia"/>
          <w:b/>
          <w:lang w:eastAsia="zh-CN"/>
        </w:rPr>
        <w:t>1</w:t>
      </w:r>
      <w:r w:rsidR="00E56F8C">
        <w:rPr>
          <w:rFonts w:eastAsiaTheme="minorEastAsia" w:hint="eastAsia"/>
          <w:b/>
          <w:lang w:eastAsia="zh-CN"/>
        </w:rPr>
        <w:t>:</w:t>
      </w:r>
      <w:r w:rsidR="00E56F8C">
        <w:rPr>
          <w:rFonts w:eastAsiaTheme="minorEastAsia"/>
          <w:b/>
          <w:lang w:eastAsia="zh-CN"/>
        </w:rPr>
        <w:t xml:space="preserve"> </w:t>
      </w:r>
      <w:r w:rsidR="00E56F8C" w:rsidRPr="00E56F8C">
        <w:rPr>
          <w:rFonts w:eastAsiaTheme="minorEastAsia"/>
          <w:b/>
          <w:lang w:eastAsia="zh-CN"/>
        </w:rPr>
        <w:t xml:space="preserve">Early TA RACH option </w:t>
      </w:r>
      <w:r w:rsidR="00E56F8C">
        <w:rPr>
          <w:rFonts w:eastAsiaTheme="minorEastAsia"/>
          <w:b/>
          <w:lang w:eastAsia="zh-CN"/>
        </w:rPr>
        <w:t>2</w:t>
      </w:r>
      <w:r w:rsidR="00E56F8C" w:rsidRPr="00E56F8C">
        <w:rPr>
          <w:rFonts w:eastAsiaTheme="minorEastAsia"/>
          <w:b/>
          <w:lang w:eastAsia="zh-CN"/>
        </w:rPr>
        <w:t xml:space="preserve"> (with RAR from </w:t>
      </w:r>
      <w:r w:rsidR="00E56F8C">
        <w:rPr>
          <w:rFonts w:eastAsiaTheme="minorEastAsia"/>
          <w:b/>
          <w:lang w:eastAsia="zh-CN"/>
        </w:rPr>
        <w:t>serving</w:t>
      </w:r>
      <w:r w:rsidR="00E56F8C" w:rsidRPr="00E56F8C">
        <w:rPr>
          <w:rFonts w:eastAsiaTheme="minorEastAsia"/>
          <w:b/>
          <w:lang w:eastAsia="zh-CN"/>
        </w:rPr>
        <w:t xml:space="preserve"> cell) </w:t>
      </w:r>
      <w:r w:rsidR="00E56F8C">
        <w:rPr>
          <w:rFonts w:eastAsiaTheme="minorEastAsia"/>
          <w:b/>
          <w:lang w:eastAsia="zh-CN"/>
        </w:rPr>
        <w:t>can be taken as baseline</w:t>
      </w:r>
      <w:r w:rsidR="00E56F8C" w:rsidRPr="00E56F8C">
        <w:rPr>
          <w:rFonts w:eastAsiaTheme="minorEastAsia"/>
          <w:b/>
          <w:lang w:eastAsia="zh-CN"/>
        </w:rPr>
        <w:t xml:space="preserve"> in Rel-18.</w:t>
      </w:r>
      <w:r w:rsidR="00E56F8C">
        <w:rPr>
          <w:rFonts w:eastAsiaTheme="minorEastAsia"/>
          <w:b/>
          <w:lang w:eastAsia="zh-CN"/>
        </w:rPr>
        <w:t xml:space="preserve"> RAN2 further discuss </w:t>
      </w:r>
      <w:r w:rsidR="00410FEF" w:rsidRPr="00410FEF">
        <w:rPr>
          <w:rFonts w:eastAsiaTheme="minorEastAsia"/>
          <w:b/>
          <w:lang w:eastAsia="zh-CN"/>
        </w:rPr>
        <w:t>the risks</w:t>
      </w:r>
      <w:r w:rsidR="00410FEF">
        <w:rPr>
          <w:rFonts w:eastAsiaTheme="minorEastAsia" w:hint="eastAsia"/>
          <w:b/>
          <w:lang w:eastAsia="zh-CN"/>
        </w:rPr>
        <w:t xml:space="preserve"> </w:t>
      </w:r>
      <w:r w:rsidR="00410FEF">
        <w:rPr>
          <w:rFonts w:eastAsiaTheme="minorEastAsia"/>
          <w:b/>
          <w:lang w:eastAsia="zh-CN"/>
        </w:rPr>
        <w:t xml:space="preserve">of </w:t>
      </w:r>
      <w:r w:rsidR="00410FEF" w:rsidRPr="00410FEF">
        <w:rPr>
          <w:rFonts w:eastAsiaTheme="minorEastAsia"/>
          <w:b/>
          <w:lang w:eastAsia="zh-CN"/>
        </w:rPr>
        <w:t>preamble collision or transmission failure</w:t>
      </w:r>
      <w:r w:rsidR="00E56F8C">
        <w:rPr>
          <w:rFonts w:eastAsiaTheme="minorEastAsia"/>
          <w:b/>
          <w:lang w:eastAsia="zh-CN"/>
        </w:rPr>
        <w:t xml:space="preserve"> for option 1 (</w:t>
      </w:r>
      <w:r w:rsidR="00E56F8C" w:rsidRPr="005C57CF">
        <w:rPr>
          <w:b/>
          <w:bCs/>
          <w:lang w:val="en-US"/>
        </w:rPr>
        <w:t>without RAR</w:t>
      </w:r>
      <w:r w:rsidR="00E56F8C">
        <w:rPr>
          <w:rFonts w:eastAsiaTheme="minorEastAsia"/>
          <w:b/>
          <w:lang w:eastAsia="zh-CN"/>
        </w:rPr>
        <w:t xml:space="preserve">). </w:t>
      </w:r>
    </w:p>
    <w:bookmarkEnd w:id="0"/>
    <w:p w14:paraId="598FE990" w14:textId="533E957E" w:rsidR="00D21CC2" w:rsidRDefault="00D21CC2" w:rsidP="00D21CC2">
      <w:pPr>
        <w:pStyle w:val="2"/>
        <w:rPr>
          <w:rFonts w:eastAsia="宋体"/>
          <w:sz w:val="28"/>
          <w:lang w:eastAsia="zh-CN"/>
        </w:rPr>
      </w:pPr>
      <w:r w:rsidRPr="00FA4BF0">
        <w:rPr>
          <w:rFonts w:eastAsia="宋体"/>
          <w:sz w:val="28"/>
          <w:lang w:eastAsia="zh-CN"/>
        </w:rPr>
        <w:t>2</w:t>
      </w:r>
      <w:r>
        <w:rPr>
          <w:rFonts w:eastAsia="宋体"/>
          <w:sz w:val="28"/>
          <w:lang w:eastAsia="zh-CN"/>
        </w:rPr>
        <w:t xml:space="preserve">.2 </w:t>
      </w:r>
      <w:r w:rsidR="009701C3" w:rsidRPr="009701C3">
        <w:rPr>
          <w:rFonts w:eastAsia="宋体"/>
          <w:sz w:val="28"/>
          <w:lang w:eastAsia="zh-CN"/>
        </w:rPr>
        <w:t>LTM completion determination</w:t>
      </w:r>
    </w:p>
    <w:p w14:paraId="5B2A25A8" w14:textId="40B1F00D" w:rsidR="00E03783" w:rsidRPr="00E03783" w:rsidRDefault="00E03783" w:rsidP="00DB2AD2">
      <w:pPr>
        <w:rPr>
          <w:rFonts w:eastAsia="宋体"/>
          <w:lang w:eastAsia="zh-CN"/>
        </w:rPr>
      </w:pPr>
      <w:r>
        <w:rPr>
          <w:rFonts w:asciiTheme="minorEastAsia" w:eastAsiaTheme="minorEastAsia" w:hAnsiTheme="minorEastAsia" w:hint="eastAsia"/>
          <w:lang w:eastAsia="zh-CN"/>
        </w:rPr>
        <w:t>F</w:t>
      </w:r>
      <w:r w:rsidRPr="00E60E9F">
        <w:t xml:space="preserve">or </w:t>
      </w:r>
      <w:r w:rsidRPr="0052799A">
        <w:rPr>
          <w:rFonts w:eastAsia="宋体"/>
          <w:lang w:eastAsia="zh-CN"/>
        </w:rPr>
        <w:t>UE to determine the successful completion of LTM execution procedure in RACH-less LTM</w:t>
      </w:r>
      <w:r w:rsidRPr="00E60E9F">
        <w:t xml:space="preserve">, </w:t>
      </w:r>
      <w:r>
        <w:t>three</w:t>
      </w:r>
      <w:r w:rsidRPr="00E60E9F">
        <w:t xml:space="preserve"> options were provided, i.</w:t>
      </w:r>
      <w:r w:rsidRPr="00E03783">
        <w:rPr>
          <w:rFonts w:eastAsia="宋体"/>
          <w:lang w:eastAsia="zh-CN"/>
        </w:rPr>
        <w:t>e., RLC ACK</w:t>
      </w:r>
      <w:r>
        <w:rPr>
          <w:rFonts w:eastAsia="宋体"/>
          <w:lang w:eastAsia="zh-CN"/>
        </w:rPr>
        <w:t xml:space="preserve">, </w:t>
      </w:r>
      <w:r w:rsidRPr="00E03783">
        <w:rPr>
          <w:rFonts w:eastAsia="宋体"/>
          <w:lang w:eastAsia="zh-CN"/>
        </w:rPr>
        <w:t xml:space="preserve">C-RNTI addressed PDCCH </w:t>
      </w:r>
      <w:r w:rsidRPr="00E03783">
        <w:rPr>
          <w:rFonts w:eastAsia="宋体" w:hint="eastAsia"/>
          <w:lang w:eastAsia="zh-CN"/>
        </w:rPr>
        <w:t>and</w:t>
      </w:r>
      <w:r w:rsidRPr="00E03783">
        <w:rPr>
          <w:rFonts w:eastAsia="宋体"/>
          <w:lang w:eastAsia="zh-CN"/>
        </w:rPr>
        <w:t xml:space="preserve"> DL Contention Resolution MAC CE</w:t>
      </w:r>
      <w:r>
        <w:rPr>
          <w:rFonts w:eastAsia="宋体" w:hint="eastAsia"/>
          <w:lang w:eastAsia="zh-CN"/>
        </w:rPr>
        <w:t>.</w:t>
      </w:r>
    </w:p>
    <w:p w14:paraId="7E06CFBF" w14:textId="77777777" w:rsidR="006828D7" w:rsidRPr="006828D7" w:rsidRDefault="006828D7" w:rsidP="006828D7">
      <w:pPr>
        <w:rPr>
          <w:b/>
          <w:bCs/>
          <w:lang w:val="en-US"/>
        </w:rPr>
      </w:pPr>
      <w:r w:rsidRPr="006828D7">
        <w:rPr>
          <w:b/>
          <w:bCs/>
          <w:lang w:val="en-US"/>
        </w:rPr>
        <w:t xml:space="preserve">Option 1: RLC ACK of </w:t>
      </w:r>
      <w:proofErr w:type="spellStart"/>
      <w:r w:rsidRPr="006828D7">
        <w:rPr>
          <w:b/>
          <w:bCs/>
          <w:lang w:val="en-US"/>
        </w:rPr>
        <w:t>RRCReconfigurationComplete</w:t>
      </w:r>
      <w:proofErr w:type="spellEnd"/>
      <w:r w:rsidRPr="006828D7">
        <w:rPr>
          <w:b/>
          <w:bCs/>
          <w:lang w:val="en-US"/>
        </w:rPr>
        <w:t xml:space="preserve"> </w:t>
      </w:r>
    </w:p>
    <w:p w14:paraId="665CDC41" w14:textId="4EC1CC0F" w:rsidR="006828D7" w:rsidRPr="006828D7" w:rsidRDefault="006828D7" w:rsidP="00E03783">
      <w:pPr>
        <w:rPr>
          <w:rFonts w:eastAsia="宋体"/>
          <w:lang w:eastAsia="zh-CN"/>
        </w:rPr>
      </w:pPr>
      <w:r w:rsidRPr="006828D7">
        <w:rPr>
          <w:rFonts w:eastAsia="宋体"/>
          <w:lang w:eastAsia="zh-CN"/>
        </w:rPr>
        <w:t>When this message is sent over RLC AM, the UE can determine that this message has been received by the network.</w:t>
      </w:r>
      <w:r w:rsidR="00B93505" w:rsidRPr="00B93505">
        <w:rPr>
          <w:rFonts w:eastAsia="宋体"/>
          <w:lang w:eastAsia="zh-CN"/>
        </w:rPr>
        <w:t xml:space="preserve"> </w:t>
      </w:r>
      <w:r w:rsidR="00E03783">
        <w:rPr>
          <w:rFonts w:eastAsia="宋体"/>
          <w:lang w:eastAsia="zh-CN"/>
        </w:rPr>
        <w:t>T</w:t>
      </w:r>
      <w:r w:rsidR="00B93505" w:rsidRPr="00B93505">
        <w:rPr>
          <w:rFonts w:eastAsia="宋体"/>
          <w:lang w:eastAsia="zh-CN"/>
        </w:rPr>
        <w:t xml:space="preserve">his option relies on the UE receiving an RLC ACK for the </w:t>
      </w:r>
      <w:proofErr w:type="spellStart"/>
      <w:r w:rsidR="00B93505" w:rsidRPr="00B93505">
        <w:rPr>
          <w:rFonts w:eastAsia="宋体"/>
          <w:lang w:eastAsia="zh-CN"/>
        </w:rPr>
        <w:t>RRCReconfigurationComplete</w:t>
      </w:r>
      <w:proofErr w:type="spellEnd"/>
      <w:r w:rsidR="00B93505" w:rsidRPr="00B93505">
        <w:rPr>
          <w:rFonts w:eastAsia="宋体"/>
          <w:lang w:eastAsia="zh-CN"/>
        </w:rPr>
        <w:t xml:space="preserve"> message that it sends to the NW after receiving the </w:t>
      </w:r>
      <w:proofErr w:type="spellStart"/>
      <w:r w:rsidR="00B93505" w:rsidRPr="00B93505">
        <w:rPr>
          <w:rFonts w:eastAsia="宋体"/>
          <w:lang w:eastAsia="zh-CN"/>
        </w:rPr>
        <w:t>RRCConnectionReconfiguration</w:t>
      </w:r>
      <w:proofErr w:type="spellEnd"/>
      <w:r w:rsidR="00B93505" w:rsidRPr="00B93505">
        <w:rPr>
          <w:rFonts w:eastAsia="宋体"/>
          <w:lang w:eastAsia="zh-CN"/>
        </w:rPr>
        <w:t xml:space="preserve"> message. However, this option </w:t>
      </w:r>
      <w:r w:rsidR="00E03783">
        <w:rPr>
          <w:rFonts w:eastAsia="宋体"/>
          <w:lang w:eastAsia="zh-CN"/>
        </w:rPr>
        <w:t>may</w:t>
      </w:r>
      <w:r w:rsidR="00E03783" w:rsidRPr="00E03783">
        <w:rPr>
          <w:rFonts w:eastAsia="宋体"/>
          <w:lang w:eastAsia="zh-CN"/>
        </w:rPr>
        <w:t xml:space="preserve"> </w:t>
      </w:r>
      <w:r w:rsidR="00E03783" w:rsidRPr="00B93505">
        <w:rPr>
          <w:rFonts w:eastAsia="宋体"/>
          <w:lang w:eastAsia="zh-CN"/>
        </w:rPr>
        <w:t>not be reliable as the RLC ACK may be lost or delayed due to channel conditions or congestion</w:t>
      </w:r>
      <w:r w:rsidR="00E03783">
        <w:rPr>
          <w:rFonts w:eastAsia="宋体"/>
          <w:lang w:eastAsia="zh-CN"/>
        </w:rPr>
        <w:t xml:space="preserve"> and </w:t>
      </w:r>
      <w:r w:rsidR="00B93505" w:rsidRPr="00B93505">
        <w:rPr>
          <w:rFonts w:eastAsia="宋体"/>
          <w:lang w:eastAsia="zh-CN"/>
        </w:rPr>
        <w:t>may not be timely as the RLC ACK may be sent after a retransmission timer expires or after receiving a status request from the NW.</w:t>
      </w:r>
    </w:p>
    <w:p w14:paraId="137A8BD9" w14:textId="77777777" w:rsidR="006828D7" w:rsidRPr="006828D7" w:rsidRDefault="006828D7" w:rsidP="006828D7">
      <w:pPr>
        <w:rPr>
          <w:b/>
          <w:bCs/>
          <w:lang w:val="en-US"/>
        </w:rPr>
      </w:pPr>
      <w:r w:rsidRPr="006828D7">
        <w:rPr>
          <w:b/>
          <w:bCs/>
          <w:lang w:val="en-US"/>
        </w:rPr>
        <w:t xml:space="preserve">Option 2: C-RNTI addressed PDCCH </w:t>
      </w:r>
    </w:p>
    <w:p w14:paraId="18002D71" w14:textId="484C28E4" w:rsidR="001903FB" w:rsidRPr="00B93505" w:rsidRDefault="00E03783" w:rsidP="00FB186B">
      <w:pPr>
        <w:rPr>
          <w:rFonts w:eastAsia="宋体"/>
          <w:lang w:eastAsia="zh-CN"/>
        </w:rPr>
      </w:pPr>
      <w:r w:rsidRPr="00B93505">
        <w:rPr>
          <w:rFonts w:eastAsia="宋体"/>
          <w:lang w:eastAsia="zh-CN"/>
        </w:rPr>
        <w:t xml:space="preserve">This option relies on the UE receiving a PDCCH addressed to its C-RNTI after sending its first UL data to the </w:t>
      </w:r>
      <w:proofErr w:type="spellStart"/>
      <w:r w:rsidRPr="00B93505">
        <w:rPr>
          <w:rFonts w:eastAsia="宋体"/>
          <w:lang w:eastAsia="zh-CN"/>
        </w:rPr>
        <w:t>NW.</w:t>
      </w:r>
      <w:r w:rsidRPr="00E03783">
        <w:rPr>
          <w:rFonts w:eastAsia="宋体"/>
          <w:lang w:eastAsia="zh-CN"/>
        </w:rPr>
        <w:t>When</w:t>
      </w:r>
      <w:proofErr w:type="spellEnd"/>
      <w:r w:rsidRPr="00E03783">
        <w:rPr>
          <w:rFonts w:eastAsia="宋体"/>
          <w:lang w:eastAsia="zh-CN"/>
        </w:rPr>
        <w:t xml:space="preserve"> the network receives </w:t>
      </w:r>
      <w:proofErr w:type="spellStart"/>
      <w:r w:rsidRPr="00E03783">
        <w:rPr>
          <w:rFonts w:eastAsia="宋体"/>
          <w:lang w:eastAsia="zh-CN"/>
        </w:rPr>
        <w:t>RRCReconfigurationComplete</w:t>
      </w:r>
      <w:proofErr w:type="spellEnd"/>
      <w:r w:rsidRPr="00E03783">
        <w:rPr>
          <w:rFonts w:eastAsia="宋体"/>
          <w:lang w:eastAsia="zh-CN"/>
        </w:rPr>
        <w:t xml:space="preserve">, </w:t>
      </w:r>
      <w:r>
        <w:rPr>
          <w:rFonts w:eastAsia="宋体"/>
          <w:lang w:eastAsia="zh-CN"/>
        </w:rPr>
        <w:t xml:space="preserve">it </w:t>
      </w:r>
      <w:r w:rsidRPr="00E03783">
        <w:rPr>
          <w:rFonts w:eastAsia="宋体"/>
          <w:lang w:eastAsia="zh-CN"/>
        </w:rPr>
        <w:t>all need to send a C-RNTI addressed PDCCH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 xml:space="preserve">o UE </w:t>
      </w:r>
      <w:r w:rsidRPr="00E03783">
        <w:rPr>
          <w:rFonts w:eastAsia="宋体"/>
          <w:lang w:eastAsia="zh-CN"/>
        </w:rPr>
        <w:t>regardless of whether there is data scheduling</w:t>
      </w:r>
      <w:r>
        <w:rPr>
          <w:rFonts w:eastAsia="宋体"/>
          <w:lang w:eastAsia="zh-CN"/>
        </w:rPr>
        <w:t>. Or it s</w:t>
      </w:r>
      <w:r w:rsidRPr="00E03783">
        <w:rPr>
          <w:rFonts w:eastAsia="宋体"/>
          <w:lang w:eastAsia="zh-CN"/>
        </w:rPr>
        <w:t>end</w:t>
      </w:r>
      <w:r>
        <w:rPr>
          <w:rFonts w:eastAsia="宋体"/>
          <w:lang w:eastAsia="zh-CN"/>
        </w:rPr>
        <w:t>s</w:t>
      </w:r>
      <w:r w:rsidRPr="00E03783">
        <w:rPr>
          <w:rFonts w:eastAsia="宋体"/>
          <w:lang w:eastAsia="zh-CN"/>
        </w:rPr>
        <w:t xml:space="preserve"> C-RNTI addressed PDCCH when </w:t>
      </w:r>
      <w:r>
        <w:rPr>
          <w:rFonts w:eastAsia="宋体"/>
          <w:lang w:eastAsia="zh-CN"/>
        </w:rPr>
        <w:t xml:space="preserve">there are </w:t>
      </w:r>
      <w:r w:rsidRPr="00E03783">
        <w:rPr>
          <w:rFonts w:eastAsia="宋体"/>
          <w:lang w:eastAsia="zh-CN"/>
        </w:rPr>
        <w:t>data scheduled, but this can cause some delay</w:t>
      </w:r>
      <w:r>
        <w:rPr>
          <w:rFonts w:eastAsia="宋体"/>
          <w:lang w:eastAsia="zh-CN"/>
        </w:rPr>
        <w:t>.</w:t>
      </w:r>
      <w:r w:rsidR="00FB186B">
        <w:rPr>
          <w:rFonts w:eastAsia="宋体"/>
          <w:lang w:eastAsia="zh-CN"/>
        </w:rPr>
        <w:t xml:space="preserve"> So</w:t>
      </w:r>
      <w:r w:rsidR="001903FB" w:rsidRPr="00B93505">
        <w:rPr>
          <w:rFonts w:eastAsia="宋体"/>
          <w:lang w:eastAsia="zh-CN"/>
        </w:rPr>
        <w:t>, this option has the following disadvantages:</w:t>
      </w:r>
    </w:p>
    <w:p w14:paraId="15FD36E1" w14:textId="67476D11" w:rsidR="001903FB" w:rsidRDefault="001903FB" w:rsidP="001903FB">
      <w:pPr>
        <w:numPr>
          <w:ilvl w:val="0"/>
          <w:numId w:val="34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It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may</w:t>
      </w:r>
      <w:r>
        <w:rPr>
          <w:rFonts w:eastAsia="宋体"/>
          <w:lang w:eastAsia="zh-CN"/>
        </w:rPr>
        <w:t xml:space="preserve"> cause the </w:t>
      </w:r>
      <w:r w:rsidRPr="001903FB">
        <w:rPr>
          <w:rFonts w:eastAsia="宋体"/>
          <w:lang w:eastAsia="zh-CN"/>
        </w:rPr>
        <w:t>waste of resources</w:t>
      </w:r>
      <w:r>
        <w:rPr>
          <w:rFonts w:eastAsia="宋体"/>
          <w:lang w:eastAsia="zh-CN"/>
        </w:rPr>
        <w:t xml:space="preserve">, </w:t>
      </w:r>
      <w:r w:rsidRPr="001903FB">
        <w:rPr>
          <w:rFonts w:eastAsia="宋体"/>
          <w:lang w:eastAsia="zh-CN"/>
        </w:rPr>
        <w:t>when there is no more new data, NW can always schedule UE for transmitting padding.</w:t>
      </w:r>
    </w:p>
    <w:p w14:paraId="388E9DFC" w14:textId="28418B6F" w:rsidR="001903FB" w:rsidRPr="006828D7" w:rsidRDefault="001903FB" w:rsidP="006828D7">
      <w:pPr>
        <w:numPr>
          <w:ilvl w:val="0"/>
          <w:numId w:val="34"/>
        </w:numPr>
        <w:rPr>
          <w:rFonts w:eastAsia="宋体"/>
          <w:lang w:eastAsia="zh-CN"/>
        </w:rPr>
      </w:pPr>
      <w:r w:rsidRPr="00B93505">
        <w:rPr>
          <w:rFonts w:eastAsia="宋体"/>
          <w:lang w:eastAsia="zh-CN"/>
        </w:rPr>
        <w:t xml:space="preserve">It may not be timely as the PDCCH may be delayed </w:t>
      </w:r>
      <w:r w:rsidR="00FB186B" w:rsidRPr="00E03783">
        <w:rPr>
          <w:rFonts w:eastAsia="宋体"/>
          <w:lang w:eastAsia="zh-CN"/>
        </w:rPr>
        <w:t>when</w:t>
      </w:r>
      <w:r w:rsidR="00FB186B" w:rsidRPr="00FB186B">
        <w:rPr>
          <w:rFonts w:eastAsia="宋体"/>
          <w:lang w:eastAsia="zh-CN"/>
        </w:rPr>
        <w:t xml:space="preserve"> </w:t>
      </w:r>
      <w:r w:rsidR="00FB186B">
        <w:rPr>
          <w:rFonts w:eastAsia="宋体"/>
          <w:lang w:eastAsia="zh-CN"/>
        </w:rPr>
        <w:t xml:space="preserve">data </w:t>
      </w:r>
      <w:r w:rsidR="00FB186B" w:rsidRPr="00FB186B">
        <w:rPr>
          <w:rFonts w:eastAsia="宋体"/>
          <w:lang w:eastAsia="zh-CN"/>
        </w:rPr>
        <w:t>is scheduled to sen</w:t>
      </w:r>
      <w:r w:rsidR="00FB186B">
        <w:rPr>
          <w:rFonts w:eastAsia="宋体"/>
          <w:lang w:eastAsia="zh-CN"/>
        </w:rPr>
        <w:t>d</w:t>
      </w:r>
      <w:r w:rsidR="00FB186B" w:rsidRPr="00FB186B">
        <w:rPr>
          <w:rFonts w:eastAsia="宋体"/>
          <w:lang w:eastAsia="zh-CN"/>
        </w:rPr>
        <w:t xml:space="preserve"> </w:t>
      </w:r>
      <w:r w:rsidR="00FB186B" w:rsidRPr="00E03783">
        <w:rPr>
          <w:rFonts w:eastAsia="宋体"/>
          <w:lang w:eastAsia="zh-CN"/>
        </w:rPr>
        <w:t>C-RNTI addressed PDCCH</w:t>
      </w:r>
      <w:r w:rsidR="00FB186B">
        <w:rPr>
          <w:rFonts w:eastAsia="宋体"/>
          <w:lang w:eastAsia="zh-CN"/>
        </w:rPr>
        <w:t>.</w:t>
      </w:r>
    </w:p>
    <w:p w14:paraId="2A6CBAB5" w14:textId="3408EF04" w:rsidR="006828D7" w:rsidRPr="006828D7" w:rsidRDefault="006828D7" w:rsidP="006828D7">
      <w:pPr>
        <w:rPr>
          <w:b/>
          <w:bCs/>
          <w:lang w:val="en-US"/>
        </w:rPr>
      </w:pPr>
      <w:r w:rsidRPr="006828D7">
        <w:rPr>
          <w:b/>
          <w:bCs/>
          <w:lang w:val="en-US"/>
        </w:rPr>
        <w:t xml:space="preserve">Option 3: </w:t>
      </w:r>
      <w:r w:rsidR="00E03783" w:rsidRPr="006828D7">
        <w:rPr>
          <w:b/>
          <w:bCs/>
          <w:lang w:val="en-US"/>
        </w:rPr>
        <w:t>DL Contention Resolution MAC CE</w:t>
      </w:r>
    </w:p>
    <w:p w14:paraId="0331DF00" w14:textId="40D0517D" w:rsidR="00B93505" w:rsidRDefault="00B93505" w:rsidP="005A3010">
      <w:pPr>
        <w:rPr>
          <w:rFonts w:eastAsia="宋体"/>
          <w:lang w:eastAsia="zh-CN"/>
        </w:rPr>
      </w:pPr>
      <w:bookmarkStart w:id="1" w:name="OLE_LINK1"/>
      <w:r w:rsidRPr="00B93505">
        <w:rPr>
          <w:rFonts w:eastAsia="宋体"/>
          <w:lang w:eastAsia="zh-CN"/>
        </w:rPr>
        <w:t>This option relies on the UE receiving a DL Contention Resolution MAC CE addressed to its C-RNTI after sending its first UL data to the NW. It is consistent with LTE design.</w:t>
      </w:r>
      <w:bookmarkEnd w:id="1"/>
    </w:p>
    <w:p w14:paraId="0C5ACA8C" w14:textId="1AA94B47" w:rsidR="00FB186B" w:rsidRPr="005B6E8D" w:rsidRDefault="00FB186B" w:rsidP="00FB186B">
      <w:pPr>
        <w:rPr>
          <w:rFonts w:eastAsiaTheme="minorEastAsia"/>
          <w:lang w:eastAsia="zh-CN"/>
        </w:rPr>
      </w:pPr>
      <w:r w:rsidRPr="005B6E8D">
        <w:rPr>
          <w:rFonts w:eastAsiaTheme="minorEastAsia"/>
          <w:lang w:eastAsia="zh-CN"/>
        </w:rPr>
        <w:t xml:space="preserve">To summarize, </w:t>
      </w:r>
      <w:r w:rsidR="005B6E8D" w:rsidRPr="005B6E8D">
        <w:rPr>
          <w:rFonts w:eastAsiaTheme="minorEastAsia" w:hint="eastAsia"/>
          <w:lang w:eastAsia="zh-CN"/>
        </w:rPr>
        <w:t>option</w:t>
      </w:r>
      <w:r w:rsidR="005B6E8D" w:rsidRPr="005B6E8D">
        <w:rPr>
          <w:rFonts w:eastAsiaTheme="minorEastAsia"/>
          <w:lang w:eastAsia="zh-CN"/>
        </w:rPr>
        <w:t xml:space="preserve">1 is a natural consequence of the application of existing mechanisms and does not introduce new </w:t>
      </w:r>
      <w:r w:rsidR="002F0130">
        <w:rPr>
          <w:rFonts w:eastAsiaTheme="minorEastAsia"/>
          <w:lang w:eastAsia="zh-CN"/>
        </w:rPr>
        <w:t>signalling procedures</w:t>
      </w:r>
      <w:r w:rsidR="005B6E8D" w:rsidRPr="005B6E8D">
        <w:rPr>
          <w:rFonts w:eastAsiaTheme="minorEastAsia"/>
          <w:lang w:eastAsia="zh-CN"/>
        </w:rPr>
        <w:t xml:space="preserve">. </w:t>
      </w:r>
      <w:r w:rsidR="002F0130">
        <w:rPr>
          <w:rFonts w:eastAsiaTheme="minorEastAsia"/>
          <w:lang w:eastAsia="zh-CN"/>
        </w:rPr>
        <w:t xml:space="preserve">Option 3 is based on LTE mechanism, </w:t>
      </w:r>
      <w:r w:rsidR="00D34B00">
        <w:rPr>
          <w:rFonts w:eastAsiaTheme="minorEastAsia"/>
          <w:lang w:eastAsia="zh-CN"/>
        </w:rPr>
        <w:t xml:space="preserve">which can also work </w:t>
      </w:r>
      <w:r w:rsidR="002F0130">
        <w:rPr>
          <w:rFonts w:eastAsiaTheme="minorEastAsia"/>
          <w:lang w:eastAsia="zh-CN"/>
        </w:rPr>
        <w:t>but i</w:t>
      </w:r>
      <w:r w:rsidR="002F0130" w:rsidRPr="002F0130">
        <w:rPr>
          <w:rFonts w:eastAsiaTheme="minorEastAsia"/>
          <w:lang w:eastAsia="zh-CN"/>
        </w:rPr>
        <w:t>t requires NW always transmit a new MAC CE</w:t>
      </w:r>
      <w:r w:rsidR="002F0130">
        <w:rPr>
          <w:rFonts w:eastAsiaTheme="minorEastAsia"/>
          <w:lang w:eastAsia="zh-CN"/>
        </w:rPr>
        <w:t xml:space="preserve">. </w:t>
      </w:r>
      <w:r w:rsidR="00D34B00">
        <w:rPr>
          <w:rFonts w:eastAsiaTheme="minorEastAsia"/>
          <w:lang w:eastAsia="zh-CN"/>
        </w:rPr>
        <w:t xml:space="preserve">Option 2 may cause some delay if </w:t>
      </w:r>
      <w:r w:rsidR="00D34B00" w:rsidRPr="00D34B00">
        <w:rPr>
          <w:rFonts w:eastAsiaTheme="minorEastAsia"/>
          <w:lang w:eastAsia="zh-CN"/>
        </w:rPr>
        <w:t xml:space="preserve">UE </w:t>
      </w:r>
      <w:r w:rsidR="00D34B00">
        <w:rPr>
          <w:rFonts w:eastAsiaTheme="minorEastAsia" w:hint="eastAsia"/>
          <w:lang w:eastAsia="zh-CN"/>
        </w:rPr>
        <w:t>does</w:t>
      </w:r>
      <w:r w:rsidR="00D34B00">
        <w:rPr>
          <w:rFonts w:eastAsiaTheme="minorEastAsia"/>
          <w:lang w:eastAsia="zh-CN"/>
        </w:rPr>
        <w:t>n’t have</w:t>
      </w:r>
      <w:r w:rsidR="00D34B00" w:rsidRPr="00D34B00">
        <w:rPr>
          <w:rFonts w:eastAsiaTheme="minorEastAsia"/>
          <w:lang w:eastAsia="zh-CN"/>
        </w:rPr>
        <w:t xml:space="preserve"> any new data to transmit/schedule</w:t>
      </w:r>
      <w:r w:rsidR="00D34B00">
        <w:rPr>
          <w:rFonts w:eastAsiaTheme="minorEastAsia"/>
          <w:lang w:eastAsia="zh-CN"/>
        </w:rPr>
        <w:t xml:space="preserve">. </w:t>
      </w:r>
      <w:r w:rsidRPr="005B6E8D">
        <w:rPr>
          <w:rFonts w:eastAsiaTheme="minorEastAsia"/>
          <w:lang w:eastAsia="zh-CN"/>
        </w:rPr>
        <w:t>So it’s proposed:</w:t>
      </w:r>
    </w:p>
    <w:p w14:paraId="0896F3D2" w14:textId="0BDAB84F" w:rsidR="00FB186B" w:rsidRPr="00FB186B" w:rsidRDefault="00FB186B" w:rsidP="00FB186B">
      <w:pPr>
        <w:spacing w:after="0"/>
        <w:rPr>
          <w:rFonts w:eastAsia="宋体"/>
          <w:lang w:eastAsia="zh-CN"/>
        </w:rPr>
      </w:pPr>
      <w:r w:rsidRPr="005B6E8D">
        <w:rPr>
          <w:rFonts w:eastAsiaTheme="minorEastAsia" w:hint="eastAsia"/>
          <w:b/>
          <w:lang w:eastAsia="zh-CN"/>
        </w:rPr>
        <w:t>P</w:t>
      </w:r>
      <w:r w:rsidRPr="005B6E8D">
        <w:rPr>
          <w:rFonts w:eastAsiaTheme="minorEastAsia"/>
          <w:b/>
          <w:lang w:eastAsia="zh-CN"/>
        </w:rPr>
        <w:t>roposal 2</w:t>
      </w:r>
      <w:r w:rsidRPr="005B6E8D">
        <w:rPr>
          <w:rFonts w:eastAsiaTheme="minorEastAsia" w:hint="eastAsia"/>
          <w:b/>
          <w:lang w:eastAsia="zh-CN"/>
        </w:rPr>
        <w:t>：</w:t>
      </w:r>
      <w:r w:rsidR="002F0130" w:rsidRPr="002F0130">
        <w:rPr>
          <w:rFonts w:eastAsiaTheme="minorEastAsia"/>
          <w:b/>
          <w:lang w:eastAsia="zh-CN"/>
        </w:rPr>
        <w:t xml:space="preserve">In RACH-less LTM cell switch, </w:t>
      </w:r>
      <w:r w:rsidR="00D34B00" w:rsidRPr="00D34B00">
        <w:rPr>
          <w:rFonts w:eastAsiaTheme="minorEastAsia"/>
          <w:b/>
          <w:lang w:eastAsia="zh-CN"/>
        </w:rPr>
        <w:t xml:space="preserve">C-RNTI addressed PDCCH </w:t>
      </w:r>
      <w:r w:rsidR="00D34B00">
        <w:rPr>
          <w:rFonts w:eastAsiaTheme="minorEastAsia"/>
          <w:b/>
          <w:lang w:eastAsia="zh-CN"/>
        </w:rPr>
        <w:t xml:space="preserve">solution is precluded for the </w:t>
      </w:r>
      <w:r w:rsidR="002F0130" w:rsidRPr="002F0130">
        <w:rPr>
          <w:rFonts w:eastAsiaTheme="minorEastAsia"/>
          <w:b/>
          <w:lang w:eastAsia="zh-CN"/>
        </w:rPr>
        <w:t xml:space="preserve">UE </w:t>
      </w:r>
      <w:r w:rsidR="00D34B00">
        <w:rPr>
          <w:rFonts w:eastAsiaTheme="minorEastAsia"/>
          <w:b/>
          <w:lang w:eastAsia="zh-CN"/>
        </w:rPr>
        <w:t xml:space="preserve">to </w:t>
      </w:r>
      <w:r w:rsidR="002F0130">
        <w:rPr>
          <w:rFonts w:eastAsiaTheme="minorEastAsia"/>
          <w:b/>
          <w:lang w:eastAsia="zh-CN"/>
        </w:rPr>
        <w:t>determine</w:t>
      </w:r>
      <w:r w:rsidR="002F0130" w:rsidRPr="002F0130">
        <w:rPr>
          <w:rFonts w:eastAsiaTheme="minorEastAsia"/>
          <w:b/>
          <w:lang w:eastAsia="zh-CN"/>
        </w:rPr>
        <w:t xml:space="preserve"> the successful reception of its first UL data by NW</w:t>
      </w:r>
      <w:r w:rsidR="002F0130">
        <w:rPr>
          <w:rFonts w:eastAsiaTheme="minorEastAsia"/>
          <w:b/>
          <w:lang w:eastAsia="zh-CN"/>
        </w:rPr>
        <w:t>.</w:t>
      </w:r>
    </w:p>
    <w:p w14:paraId="7A5CBD4A" w14:textId="77777777" w:rsidR="00FB186B" w:rsidRPr="005A3010" w:rsidRDefault="00FB186B" w:rsidP="005A3010">
      <w:pPr>
        <w:rPr>
          <w:rFonts w:eastAsia="宋体"/>
          <w:lang w:eastAsia="zh-CN"/>
        </w:rPr>
      </w:pPr>
    </w:p>
    <w:p w14:paraId="38466450" w14:textId="77777777" w:rsidR="006D38FE" w:rsidRPr="00FA4BF0" w:rsidRDefault="00E206A4" w:rsidP="006D38FE">
      <w:pPr>
        <w:pStyle w:val="a5"/>
        <w:keepNext/>
        <w:keepLines/>
        <w:numPr>
          <w:ilvl w:val="0"/>
          <w:numId w:val="1"/>
        </w:numPr>
        <w:pBdr>
          <w:top w:val="single" w:sz="12" w:space="0" w:color="auto"/>
        </w:pBdr>
        <w:tabs>
          <w:tab w:val="num" w:pos="567"/>
        </w:tabs>
        <w:spacing w:after="120"/>
        <w:ind w:firstLineChars="0"/>
        <w:jc w:val="both"/>
        <w:outlineLvl w:val="0"/>
        <w:rPr>
          <w:rFonts w:ascii="Arial" w:eastAsia="宋体" w:hAnsi="Arial" w:cs="Arial"/>
          <w:sz w:val="36"/>
          <w:lang w:val="en-GB"/>
        </w:rPr>
      </w:pPr>
      <w:bookmarkStart w:id="2" w:name="_GoBack"/>
      <w:bookmarkEnd w:id="2"/>
      <w:r w:rsidRPr="00FA4BF0">
        <w:rPr>
          <w:rFonts w:ascii="Arial" w:eastAsia="宋体" w:hAnsi="Arial" w:cs="Arial"/>
          <w:sz w:val="36"/>
          <w:lang w:val="en-GB"/>
        </w:rPr>
        <w:t>Conclusion</w:t>
      </w:r>
    </w:p>
    <w:p w14:paraId="7638C529" w14:textId="0724783F" w:rsidR="00B764F5" w:rsidRPr="00FA4BF0" w:rsidRDefault="00250192" w:rsidP="00CB6A62">
      <w:pPr>
        <w:rPr>
          <w:rFonts w:eastAsiaTheme="minorEastAsia"/>
          <w:b/>
          <w:lang w:eastAsia="zh-CN"/>
        </w:rPr>
      </w:pPr>
      <w:r w:rsidRPr="00FA4BF0">
        <w:rPr>
          <w:rFonts w:eastAsia="宋体"/>
          <w:lang w:eastAsia="zh-CN"/>
        </w:rPr>
        <w:t xml:space="preserve">In this contribution, </w:t>
      </w:r>
      <w:r w:rsidR="00072690" w:rsidRPr="00FA4BF0">
        <w:rPr>
          <w:rFonts w:eastAsia="宋体"/>
          <w:lang w:eastAsia="zh-CN"/>
        </w:rPr>
        <w:t xml:space="preserve">we </w:t>
      </w:r>
      <w:r w:rsidR="00C541E7" w:rsidRPr="00FA4BF0">
        <w:rPr>
          <w:rFonts w:eastAsia="宋体"/>
          <w:lang w:eastAsia="zh-CN"/>
        </w:rPr>
        <w:t>have the following proposals</w:t>
      </w:r>
      <w:r w:rsidR="002528AB" w:rsidRPr="00FA4BF0">
        <w:rPr>
          <w:rFonts w:eastAsia="宋体"/>
          <w:lang w:eastAsia="zh-CN"/>
        </w:rPr>
        <w:t>:</w:t>
      </w:r>
    </w:p>
    <w:p w14:paraId="3D38AFC6" w14:textId="77777777" w:rsidR="002F0130" w:rsidRPr="009E7BC3" w:rsidRDefault="002F0130" w:rsidP="002F0130">
      <w:pPr>
        <w:spacing w:after="0"/>
        <w:rPr>
          <w:b/>
          <w:sz w:val="21"/>
          <w:szCs w:val="21"/>
        </w:rPr>
      </w:pPr>
      <w:r w:rsidRPr="00410FEF">
        <w:rPr>
          <w:rFonts w:eastAsiaTheme="minorEastAsia" w:hint="eastAsia"/>
          <w:b/>
          <w:lang w:eastAsia="zh-CN"/>
        </w:rPr>
        <w:t>P</w:t>
      </w:r>
      <w:r w:rsidRPr="00410FEF">
        <w:rPr>
          <w:rFonts w:eastAsiaTheme="minorEastAsia"/>
          <w:b/>
          <w:lang w:eastAsia="zh-CN"/>
        </w:rPr>
        <w:t>roposal 1</w:t>
      </w:r>
      <w:r>
        <w:rPr>
          <w:rFonts w:eastAsiaTheme="minorEastAsia" w:hint="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E56F8C">
        <w:rPr>
          <w:rFonts w:eastAsiaTheme="minorEastAsia"/>
          <w:b/>
          <w:lang w:eastAsia="zh-CN"/>
        </w:rPr>
        <w:t xml:space="preserve">Early TA RACH option </w:t>
      </w:r>
      <w:r>
        <w:rPr>
          <w:rFonts w:eastAsiaTheme="minorEastAsia"/>
          <w:b/>
          <w:lang w:eastAsia="zh-CN"/>
        </w:rPr>
        <w:t>2</w:t>
      </w:r>
      <w:r w:rsidRPr="00E56F8C">
        <w:rPr>
          <w:rFonts w:eastAsiaTheme="minorEastAsia"/>
          <w:b/>
          <w:lang w:eastAsia="zh-CN"/>
        </w:rPr>
        <w:t xml:space="preserve"> (with RAR from </w:t>
      </w:r>
      <w:r>
        <w:rPr>
          <w:rFonts w:eastAsiaTheme="minorEastAsia"/>
          <w:b/>
          <w:lang w:eastAsia="zh-CN"/>
        </w:rPr>
        <w:t>serving</w:t>
      </w:r>
      <w:r w:rsidRPr="00E56F8C">
        <w:rPr>
          <w:rFonts w:eastAsiaTheme="minorEastAsia"/>
          <w:b/>
          <w:lang w:eastAsia="zh-CN"/>
        </w:rPr>
        <w:t xml:space="preserve"> cell) </w:t>
      </w:r>
      <w:r>
        <w:rPr>
          <w:rFonts w:eastAsiaTheme="minorEastAsia"/>
          <w:b/>
          <w:lang w:eastAsia="zh-CN"/>
        </w:rPr>
        <w:t>can be taken as baseline</w:t>
      </w:r>
      <w:r w:rsidRPr="00E56F8C">
        <w:rPr>
          <w:rFonts w:eastAsiaTheme="minorEastAsia"/>
          <w:b/>
          <w:lang w:eastAsia="zh-CN"/>
        </w:rPr>
        <w:t xml:space="preserve"> in Rel-18.</w:t>
      </w:r>
      <w:r>
        <w:rPr>
          <w:rFonts w:eastAsiaTheme="minorEastAsia"/>
          <w:b/>
          <w:lang w:eastAsia="zh-CN"/>
        </w:rPr>
        <w:t xml:space="preserve"> RAN2 further discuss </w:t>
      </w:r>
      <w:r w:rsidRPr="00410FEF">
        <w:rPr>
          <w:rFonts w:eastAsiaTheme="minorEastAsia"/>
          <w:b/>
          <w:lang w:eastAsia="zh-CN"/>
        </w:rPr>
        <w:t>the risks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of </w:t>
      </w:r>
      <w:r w:rsidRPr="00410FEF">
        <w:rPr>
          <w:rFonts w:eastAsiaTheme="minorEastAsia"/>
          <w:b/>
          <w:lang w:eastAsia="zh-CN"/>
        </w:rPr>
        <w:t>preamble collision or transmission failure</w:t>
      </w:r>
      <w:r>
        <w:rPr>
          <w:rFonts w:eastAsiaTheme="minorEastAsia"/>
          <w:b/>
          <w:lang w:eastAsia="zh-CN"/>
        </w:rPr>
        <w:t xml:space="preserve"> for option 1 (</w:t>
      </w:r>
      <w:r w:rsidRPr="005C57CF">
        <w:rPr>
          <w:b/>
          <w:bCs/>
          <w:lang w:val="en-US"/>
        </w:rPr>
        <w:t>without RAR</w:t>
      </w:r>
      <w:r>
        <w:rPr>
          <w:rFonts w:eastAsiaTheme="minorEastAsia"/>
          <w:b/>
          <w:lang w:eastAsia="zh-CN"/>
        </w:rPr>
        <w:t xml:space="preserve">). </w:t>
      </w:r>
    </w:p>
    <w:p w14:paraId="3318BF53" w14:textId="77777777" w:rsidR="00D34B00" w:rsidRPr="00FB186B" w:rsidRDefault="00D34B00" w:rsidP="00D34B00">
      <w:pPr>
        <w:spacing w:after="0"/>
        <w:rPr>
          <w:rFonts w:eastAsia="宋体"/>
          <w:lang w:eastAsia="zh-CN"/>
        </w:rPr>
      </w:pPr>
      <w:r w:rsidRPr="005B6E8D">
        <w:rPr>
          <w:rFonts w:eastAsiaTheme="minorEastAsia" w:hint="eastAsia"/>
          <w:b/>
          <w:lang w:eastAsia="zh-CN"/>
        </w:rPr>
        <w:lastRenderedPageBreak/>
        <w:t>P</w:t>
      </w:r>
      <w:r w:rsidRPr="005B6E8D">
        <w:rPr>
          <w:rFonts w:eastAsiaTheme="minorEastAsia"/>
          <w:b/>
          <w:lang w:eastAsia="zh-CN"/>
        </w:rPr>
        <w:t>roposal 2</w:t>
      </w:r>
      <w:r w:rsidRPr="005B6E8D">
        <w:rPr>
          <w:rFonts w:eastAsiaTheme="minorEastAsia" w:hint="eastAsia"/>
          <w:b/>
          <w:lang w:eastAsia="zh-CN"/>
        </w:rPr>
        <w:t>：</w:t>
      </w:r>
      <w:r w:rsidRPr="002F0130">
        <w:rPr>
          <w:rFonts w:eastAsiaTheme="minorEastAsia"/>
          <w:b/>
          <w:lang w:eastAsia="zh-CN"/>
        </w:rPr>
        <w:t xml:space="preserve">In RACH-less LTM cell switch, </w:t>
      </w:r>
      <w:r w:rsidRPr="00D34B00">
        <w:rPr>
          <w:rFonts w:eastAsiaTheme="minorEastAsia"/>
          <w:b/>
          <w:lang w:eastAsia="zh-CN"/>
        </w:rPr>
        <w:t xml:space="preserve">C-RNTI addressed PDCCH </w:t>
      </w:r>
      <w:r>
        <w:rPr>
          <w:rFonts w:eastAsiaTheme="minorEastAsia"/>
          <w:b/>
          <w:lang w:eastAsia="zh-CN"/>
        </w:rPr>
        <w:t xml:space="preserve">solution is precluded for the </w:t>
      </w:r>
      <w:r w:rsidRPr="002F0130">
        <w:rPr>
          <w:rFonts w:eastAsiaTheme="minorEastAsia"/>
          <w:b/>
          <w:lang w:eastAsia="zh-CN"/>
        </w:rPr>
        <w:t xml:space="preserve">UE </w:t>
      </w:r>
      <w:r>
        <w:rPr>
          <w:rFonts w:eastAsiaTheme="minorEastAsia"/>
          <w:b/>
          <w:lang w:eastAsia="zh-CN"/>
        </w:rPr>
        <w:t>to determine</w:t>
      </w:r>
      <w:r w:rsidRPr="002F0130">
        <w:rPr>
          <w:rFonts w:eastAsiaTheme="minorEastAsia"/>
          <w:b/>
          <w:lang w:eastAsia="zh-CN"/>
        </w:rPr>
        <w:t xml:space="preserve"> the successful reception of its first UL data by NW</w:t>
      </w:r>
      <w:r>
        <w:rPr>
          <w:rFonts w:eastAsiaTheme="minorEastAsia"/>
          <w:b/>
          <w:lang w:eastAsia="zh-CN"/>
        </w:rPr>
        <w:t>.</w:t>
      </w:r>
    </w:p>
    <w:p w14:paraId="3526C957" w14:textId="77777777" w:rsidR="009A0191" w:rsidRPr="00D34B00" w:rsidRDefault="009A0191" w:rsidP="009A0191">
      <w:pPr>
        <w:spacing w:before="50"/>
        <w:rPr>
          <w:rFonts w:eastAsiaTheme="minorEastAsia"/>
          <w:b/>
          <w:i/>
          <w:color w:val="00B0F0"/>
          <w:lang w:eastAsia="zh-CN"/>
        </w:rPr>
      </w:pPr>
    </w:p>
    <w:p w14:paraId="2EEA8F09" w14:textId="7C5E2D45" w:rsidR="0034361D" w:rsidRPr="00FA4BF0" w:rsidRDefault="0034361D" w:rsidP="0034361D">
      <w:pPr>
        <w:pStyle w:val="a5"/>
        <w:keepNext/>
        <w:keepLines/>
        <w:numPr>
          <w:ilvl w:val="0"/>
          <w:numId w:val="1"/>
        </w:numPr>
        <w:pBdr>
          <w:top w:val="single" w:sz="12" w:space="0" w:color="auto"/>
        </w:pBdr>
        <w:tabs>
          <w:tab w:val="num" w:pos="567"/>
        </w:tabs>
        <w:spacing w:after="120"/>
        <w:ind w:firstLineChars="0"/>
        <w:jc w:val="both"/>
        <w:outlineLvl w:val="0"/>
        <w:rPr>
          <w:rFonts w:ascii="Arial" w:eastAsia="宋体" w:hAnsi="Arial" w:cs="Arial"/>
          <w:sz w:val="36"/>
          <w:lang w:val="en-GB"/>
        </w:rPr>
      </w:pPr>
      <w:r w:rsidRPr="00FA4BF0">
        <w:rPr>
          <w:rFonts w:ascii="Arial" w:eastAsia="宋体" w:hAnsi="Arial" w:cs="Arial"/>
          <w:sz w:val="36"/>
          <w:lang w:val="en-GB"/>
        </w:rPr>
        <w:t>Reference</w:t>
      </w:r>
      <w:r w:rsidR="00960846" w:rsidRPr="00FA4BF0">
        <w:rPr>
          <w:rFonts w:ascii="Arial" w:eastAsia="宋体" w:hAnsi="Arial" w:cs="Arial"/>
          <w:sz w:val="36"/>
          <w:lang w:val="en-GB"/>
        </w:rPr>
        <w:t>s</w:t>
      </w:r>
    </w:p>
    <w:p w14:paraId="3E1D084E" w14:textId="77777777" w:rsidR="00D91765" w:rsidRDefault="004D0D85" w:rsidP="00E726F3">
      <w:pPr>
        <w:pStyle w:val="B3"/>
        <w:ind w:left="0" w:firstLine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</w:t>
      </w:r>
      <w:proofErr w:type="gramStart"/>
      <w:r>
        <w:rPr>
          <w:rFonts w:eastAsiaTheme="minorEastAsia"/>
          <w:lang w:eastAsia="zh-CN"/>
        </w:rPr>
        <w:t xml:space="preserve">]  </w:t>
      </w:r>
      <w:r w:rsidR="00D91765" w:rsidRPr="00D91765">
        <w:rPr>
          <w:rFonts w:eastAsiaTheme="minorEastAsia"/>
          <w:lang w:val="en-US" w:eastAsia="zh-CN"/>
        </w:rPr>
        <w:t>R2</w:t>
      </w:r>
      <w:proofErr w:type="gramEnd"/>
      <w:r w:rsidR="00D91765" w:rsidRPr="00D91765">
        <w:rPr>
          <w:rFonts w:eastAsiaTheme="minorEastAsia"/>
          <w:lang w:val="en-US" w:eastAsia="zh-CN"/>
        </w:rPr>
        <w:t xml:space="preserve">_121bis-e Chair Notes EOM </w:t>
      </w:r>
    </w:p>
    <w:p w14:paraId="4388F1C7" w14:textId="7AD474B8" w:rsidR="00E726F3" w:rsidRPr="00E726F3" w:rsidRDefault="00E726F3" w:rsidP="00E726F3">
      <w:pPr>
        <w:pStyle w:val="B3"/>
        <w:ind w:left="0" w:firstLine="0"/>
        <w:rPr>
          <w:rFonts w:eastAsiaTheme="minorEastAsia"/>
          <w:lang w:eastAsia="zh-CN"/>
        </w:rPr>
      </w:pPr>
      <w:r w:rsidRPr="00E14515">
        <w:rPr>
          <w:rFonts w:eastAsiaTheme="minorEastAsia"/>
          <w:lang w:eastAsia="zh-CN"/>
        </w:rPr>
        <w:t>[</w:t>
      </w:r>
      <w:r w:rsidR="004D0D85">
        <w:rPr>
          <w:rFonts w:eastAsiaTheme="minorEastAsia"/>
          <w:lang w:eastAsia="zh-CN"/>
        </w:rPr>
        <w:t>2</w:t>
      </w:r>
      <w:r w:rsidRPr="00E14515">
        <w:rPr>
          <w:rFonts w:eastAsiaTheme="minorEastAsia"/>
          <w:lang w:eastAsia="zh-CN"/>
        </w:rPr>
        <w:t>]</w:t>
      </w:r>
      <w:r w:rsidRPr="00E14515">
        <w:rPr>
          <w:rFonts w:eastAsiaTheme="minorEastAsia"/>
          <w:lang w:eastAsia="zh-CN"/>
        </w:rPr>
        <w:tab/>
        <w:t>R2-2304214</w:t>
      </w:r>
      <w:r w:rsidRPr="00E14515">
        <w:rPr>
          <w:rFonts w:eastAsiaTheme="minorEastAsia"/>
          <w:lang w:eastAsia="zh-CN"/>
        </w:rPr>
        <w:tab/>
        <w:t>Summary of [AT121bis-e</w:t>
      </w:r>
      <w:proofErr w:type="gramStart"/>
      <w:r w:rsidRPr="00E14515">
        <w:rPr>
          <w:rFonts w:eastAsiaTheme="minorEastAsia"/>
          <w:lang w:eastAsia="zh-CN"/>
        </w:rPr>
        <w:t>][</w:t>
      </w:r>
      <w:proofErr w:type="gramEnd"/>
      <w:r w:rsidRPr="00E14515">
        <w:rPr>
          <w:rFonts w:eastAsiaTheme="minorEastAsia"/>
          <w:lang w:eastAsia="zh-CN"/>
        </w:rPr>
        <w:t>018][</w:t>
      </w:r>
      <w:proofErr w:type="spellStart"/>
      <w:r w:rsidRPr="00E14515">
        <w:rPr>
          <w:rFonts w:eastAsiaTheme="minorEastAsia"/>
          <w:lang w:eastAsia="zh-CN"/>
        </w:rPr>
        <w:t>eMob</w:t>
      </w:r>
      <w:proofErr w:type="spellEnd"/>
      <w:r w:rsidRPr="00E14515">
        <w:rPr>
          <w:rFonts w:eastAsiaTheme="minorEastAsia"/>
          <w:lang w:eastAsia="zh-CN"/>
        </w:rPr>
        <w:t>] Procedure Consolidation(Huawei)</w:t>
      </w:r>
    </w:p>
    <w:sectPr w:rsidR="00E726F3" w:rsidRPr="00E726F3">
      <w:headerReference w:type="default" r:id="rId8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16CF23" w14:textId="77777777" w:rsidR="003A3993" w:rsidRDefault="003A3993">
      <w:pPr>
        <w:spacing w:after="0"/>
      </w:pPr>
      <w:r>
        <w:separator/>
      </w:r>
    </w:p>
  </w:endnote>
  <w:endnote w:type="continuationSeparator" w:id="0">
    <w:p w14:paraId="4F3D0C90" w14:textId="77777777" w:rsidR="003A3993" w:rsidRDefault="003A39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1242F1" w14:textId="77777777" w:rsidR="003A3993" w:rsidRDefault="003A3993">
      <w:pPr>
        <w:spacing w:after="0"/>
      </w:pPr>
      <w:r>
        <w:separator/>
      </w:r>
    </w:p>
  </w:footnote>
  <w:footnote w:type="continuationSeparator" w:id="0">
    <w:p w14:paraId="546DFABE" w14:textId="77777777" w:rsidR="003A3993" w:rsidRDefault="003A399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6817B9" w14:textId="3652C4E8" w:rsidR="00E15E48" w:rsidRDefault="003A3993">
    <w:pPr>
      <w:pStyle w:val="a3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E221B"/>
    <w:multiLevelType w:val="hybridMultilevel"/>
    <w:tmpl w:val="5880A62A"/>
    <w:lvl w:ilvl="0" w:tplc="142C279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宋体" w:hAnsi="宋体" w:hint="default"/>
      </w:rPr>
    </w:lvl>
    <w:lvl w:ilvl="1" w:tplc="A4F84258" w:tentative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宋体" w:hAnsi="宋体" w:hint="default"/>
      </w:rPr>
    </w:lvl>
    <w:lvl w:ilvl="2" w:tplc="8E108428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宋体" w:hAnsi="宋体" w:hint="default"/>
      </w:rPr>
    </w:lvl>
    <w:lvl w:ilvl="3" w:tplc="550038A2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宋体" w:hAnsi="宋体" w:hint="default"/>
      </w:rPr>
    </w:lvl>
    <w:lvl w:ilvl="4" w:tplc="F606C8AE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宋体" w:hAnsi="宋体" w:hint="default"/>
      </w:rPr>
    </w:lvl>
    <w:lvl w:ilvl="5" w:tplc="3B0A4882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宋体" w:hAnsi="宋体" w:hint="default"/>
      </w:rPr>
    </w:lvl>
    <w:lvl w:ilvl="6" w:tplc="069C08CA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宋体" w:hAnsi="宋体" w:hint="default"/>
      </w:rPr>
    </w:lvl>
    <w:lvl w:ilvl="7" w:tplc="AD6EC922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宋体" w:hAnsi="宋体" w:hint="default"/>
      </w:rPr>
    </w:lvl>
    <w:lvl w:ilvl="8" w:tplc="B42A2258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宋体" w:hAnsi="宋体" w:hint="default"/>
      </w:rPr>
    </w:lvl>
  </w:abstractNum>
  <w:abstractNum w:abstractNumId="1" w15:restartNumberingAfterBreak="0">
    <w:nsid w:val="04056BEF"/>
    <w:multiLevelType w:val="multilevel"/>
    <w:tmpl w:val="493E682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3D2F06"/>
    <w:multiLevelType w:val="hybridMultilevel"/>
    <w:tmpl w:val="C5EC9436"/>
    <w:lvl w:ilvl="0" w:tplc="6BF88C5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E659CA"/>
    <w:multiLevelType w:val="multilevel"/>
    <w:tmpl w:val="AABA1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69539C"/>
    <w:multiLevelType w:val="hybridMultilevel"/>
    <w:tmpl w:val="7DCEC3CE"/>
    <w:lvl w:ilvl="0" w:tplc="78DE77F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EF860A2"/>
    <w:multiLevelType w:val="hybridMultilevel"/>
    <w:tmpl w:val="E65050E2"/>
    <w:lvl w:ilvl="0" w:tplc="452E6264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CE18B0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6A649A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9AA0F2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2EFA62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58ABFC4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C20E2E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C2A9B4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A8988E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0F544451"/>
    <w:multiLevelType w:val="hybridMultilevel"/>
    <w:tmpl w:val="3E7C8786"/>
    <w:lvl w:ilvl="0" w:tplc="AACCFF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AB7C212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51F8EB6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490A81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3FC0232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A088242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512E4C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5CD6036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D43CB79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7" w15:restartNumberingAfterBreak="0">
    <w:nsid w:val="1141110D"/>
    <w:multiLevelType w:val="hybridMultilevel"/>
    <w:tmpl w:val="C4A0ABC4"/>
    <w:lvl w:ilvl="0" w:tplc="FF66774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D610BF1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707EFDE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5A2A866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90D6F9A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365246C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76ADAB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FDE4D1D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795C5FC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8" w15:restartNumberingAfterBreak="0">
    <w:nsid w:val="18424922"/>
    <w:multiLevelType w:val="hybridMultilevel"/>
    <w:tmpl w:val="9C40DCAA"/>
    <w:lvl w:ilvl="0" w:tplc="25BE4910">
      <w:start w:val="1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28412F"/>
    <w:multiLevelType w:val="hybridMultilevel"/>
    <w:tmpl w:val="EFB8ED80"/>
    <w:lvl w:ilvl="0" w:tplc="D15401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F8EE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6802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9493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32BE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4213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E63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FEA0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14F0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8A16F5E"/>
    <w:multiLevelType w:val="hybridMultilevel"/>
    <w:tmpl w:val="782800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CFA2CA8"/>
    <w:multiLevelType w:val="hybridMultilevel"/>
    <w:tmpl w:val="A6A482AE"/>
    <w:lvl w:ilvl="0" w:tplc="97A4E758">
      <w:start w:val="3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E106567"/>
    <w:multiLevelType w:val="hybridMultilevel"/>
    <w:tmpl w:val="16E0EC22"/>
    <w:lvl w:ilvl="0" w:tplc="2BC0D2DE">
      <w:start w:val="38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1205F85"/>
    <w:multiLevelType w:val="hybridMultilevel"/>
    <w:tmpl w:val="683C35AA"/>
    <w:lvl w:ilvl="0" w:tplc="275427CE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941DC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3419FC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1B69968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E46D02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6C2A6B6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D1C0C66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5E82E0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CCF764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3124686C"/>
    <w:multiLevelType w:val="hybridMultilevel"/>
    <w:tmpl w:val="973445D8"/>
    <w:lvl w:ilvl="0" w:tplc="DB724E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1860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23B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6C56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12B3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06A1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DAAF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6CFB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FEFE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2EA6615"/>
    <w:multiLevelType w:val="hybridMultilevel"/>
    <w:tmpl w:val="DB54DCF4"/>
    <w:lvl w:ilvl="0" w:tplc="115EBCE8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AC2F4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7C6B8E4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7E07B0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40F4D0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88B36E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C6ABDA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607D06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869612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368D1059"/>
    <w:multiLevelType w:val="hybridMultilevel"/>
    <w:tmpl w:val="2C9EF92A"/>
    <w:lvl w:ilvl="0" w:tplc="C6BE164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7A0A85"/>
    <w:multiLevelType w:val="hybridMultilevel"/>
    <w:tmpl w:val="9F4CABD4"/>
    <w:lvl w:ilvl="0" w:tplc="99BA24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2610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CAB1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2A34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069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0E5F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6299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A3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4C91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0287625"/>
    <w:multiLevelType w:val="multilevel"/>
    <w:tmpl w:val="799CC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33554B4"/>
    <w:multiLevelType w:val="multilevel"/>
    <w:tmpl w:val="6840C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4CB3E77"/>
    <w:multiLevelType w:val="hybridMultilevel"/>
    <w:tmpl w:val="59903FB2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62D3AA1"/>
    <w:multiLevelType w:val="hybridMultilevel"/>
    <w:tmpl w:val="3C02710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ED254B6">
      <w:start w:val="3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E0E0B7F"/>
    <w:multiLevelType w:val="hybridMultilevel"/>
    <w:tmpl w:val="5C8604DC"/>
    <w:lvl w:ilvl="0" w:tplc="CC963A8A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63C3F62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A41CB6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4229C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4680E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7E6B972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20DE32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02F076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60CD242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62994893"/>
    <w:multiLevelType w:val="hybridMultilevel"/>
    <w:tmpl w:val="F196ABB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3061C10"/>
    <w:multiLevelType w:val="multilevel"/>
    <w:tmpl w:val="70E81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B434186"/>
    <w:multiLevelType w:val="multilevel"/>
    <w:tmpl w:val="DD801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C0259C9"/>
    <w:multiLevelType w:val="hybridMultilevel"/>
    <w:tmpl w:val="83A4D156"/>
    <w:lvl w:ilvl="0" w:tplc="6234C6A2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4AC6FCE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A33A4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2A0E04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A457D2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3E8FC84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F4AD1A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0AD76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6D4AD14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6F5845F9"/>
    <w:multiLevelType w:val="hybridMultilevel"/>
    <w:tmpl w:val="07EC2A62"/>
    <w:lvl w:ilvl="0" w:tplc="4CE8D06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F752336"/>
    <w:multiLevelType w:val="hybridMultilevel"/>
    <w:tmpl w:val="151C30A6"/>
    <w:lvl w:ilvl="0" w:tplc="7A2C5840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6FCA64DC"/>
    <w:multiLevelType w:val="hybridMultilevel"/>
    <w:tmpl w:val="0E68ECF2"/>
    <w:lvl w:ilvl="0" w:tplc="6BF88C52">
      <w:start w:val="2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1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2895173"/>
    <w:multiLevelType w:val="multilevel"/>
    <w:tmpl w:val="D3BC6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337541A"/>
    <w:multiLevelType w:val="hybridMultilevel"/>
    <w:tmpl w:val="4080E590"/>
    <w:lvl w:ilvl="0" w:tplc="6BF88C52">
      <w:start w:val="2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6A56881"/>
    <w:multiLevelType w:val="hybridMultilevel"/>
    <w:tmpl w:val="C6FC5096"/>
    <w:lvl w:ilvl="0" w:tplc="6ECC1CB8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30"/>
  </w:num>
  <w:num w:numId="3">
    <w:abstractNumId w:val="4"/>
  </w:num>
  <w:num w:numId="4">
    <w:abstractNumId w:val="27"/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0"/>
  </w:num>
  <w:num w:numId="7">
    <w:abstractNumId w:val="10"/>
  </w:num>
  <w:num w:numId="8">
    <w:abstractNumId w:val="23"/>
  </w:num>
  <w:num w:numId="9">
    <w:abstractNumId w:val="1"/>
  </w:num>
  <w:num w:numId="10">
    <w:abstractNumId w:val="30"/>
  </w:num>
  <w:num w:numId="11">
    <w:abstractNumId w:val="21"/>
  </w:num>
  <w:num w:numId="12">
    <w:abstractNumId w:val="2"/>
  </w:num>
  <w:num w:numId="13">
    <w:abstractNumId w:val="16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</w:num>
  <w:num w:numId="16">
    <w:abstractNumId w:val="29"/>
  </w:num>
  <w:num w:numId="17">
    <w:abstractNumId w:val="33"/>
  </w:num>
  <w:num w:numId="18">
    <w:abstractNumId w:val="11"/>
  </w:num>
  <w:num w:numId="19">
    <w:abstractNumId w:val="12"/>
  </w:num>
  <w:num w:numId="20">
    <w:abstractNumId w:val="20"/>
  </w:num>
  <w:num w:numId="21">
    <w:abstractNumId w:val="34"/>
  </w:num>
  <w:num w:numId="22">
    <w:abstractNumId w:val="6"/>
  </w:num>
  <w:num w:numId="23">
    <w:abstractNumId w:val="5"/>
  </w:num>
  <w:num w:numId="24">
    <w:abstractNumId w:val="0"/>
  </w:num>
  <w:num w:numId="25">
    <w:abstractNumId w:val="15"/>
  </w:num>
  <w:num w:numId="26">
    <w:abstractNumId w:val="17"/>
  </w:num>
  <w:num w:numId="27">
    <w:abstractNumId w:val="14"/>
  </w:num>
  <w:num w:numId="28">
    <w:abstractNumId w:val="9"/>
  </w:num>
  <w:num w:numId="29">
    <w:abstractNumId w:val="26"/>
  </w:num>
  <w:num w:numId="30">
    <w:abstractNumId w:val="7"/>
  </w:num>
  <w:num w:numId="31">
    <w:abstractNumId w:val="13"/>
  </w:num>
  <w:num w:numId="32">
    <w:abstractNumId w:val="19"/>
  </w:num>
  <w:num w:numId="33">
    <w:abstractNumId w:val="24"/>
  </w:num>
  <w:num w:numId="34">
    <w:abstractNumId w:val="25"/>
  </w:num>
  <w:num w:numId="35">
    <w:abstractNumId w:val="18"/>
  </w:num>
  <w:num w:numId="36">
    <w:abstractNumId w:val="32"/>
  </w:num>
  <w:num w:numId="37">
    <w:abstractNumId w:val="22"/>
  </w:num>
  <w:num w:numId="38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61D"/>
    <w:rsid w:val="0000030B"/>
    <w:rsid w:val="00001A42"/>
    <w:rsid w:val="00001EB9"/>
    <w:rsid w:val="00002DCF"/>
    <w:rsid w:val="00003F9A"/>
    <w:rsid w:val="00004FC5"/>
    <w:rsid w:val="00006B9E"/>
    <w:rsid w:val="0001063D"/>
    <w:rsid w:val="00015748"/>
    <w:rsid w:val="00015CE4"/>
    <w:rsid w:val="00015E49"/>
    <w:rsid w:val="00017AEF"/>
    <w:rsid w:val="0002121D"/>
    <w:rsid w:val="0002276D"/>
    <w:rsid w:val="00022F0F"/>
    <w:rsid w:val="00022F91"/>
    <w:rsid w:val="000250F8"/>
    <w:rsid w:val="0002545A"/>
    <w:rsid w:val="00027A51"/>
    <w:rsid w:val="00027E22"/>
    <w:rsid w:val="00030B9C"/>
    <w:rsid w:val="00030BFC"/>
    <w:rsid w:val="000316DF"/>
    <w:rsid w:val="000322B4"/>
    <w:rsid w:val="000329B4"/>
    <w:rsid w:val="0003358D"/>
    <w:rsid w:val="00034282"/>
    <w:rsid w:val="00034AA5"/>
    <w:rsid w:val="0003634F"/>
    <w:rsid w:val="0003731D"/>
    <w:rsid w:val="00037ABD"/>
    <w:rsid w:val="00042184"/>
    <w:rsid w:val="000458EF"/>
    <w:rsid w:val="000465BF"/>
    <w:rsid w:val="00046856"/>
    <w:rsid w:val="00047C0F"/>
    <w:rsid w:val="000503E7"/>
    <w:rsid w:val="00053D3F"/>
    <w:rsid w:val="00057EB8"/>
    <w:rsid w:val="000603BF"/>
    <w:rsid w:val="0006096D"/>
    <w:rsid w:val="00060C88"/>
    <w:rsid w:val="00060F54"/>
    <w:rsid w:val="00061C52"/>
    <w:rsid w:val="000625D0"/>
    <w:rsid w:val="00062B01"/>
    <w:rsid w:val="00062D69"/>
    <w:rsid w:val="000632A1"/>
    <w:rsid w:val="00063DE3"/>
    <w:rsid w:val="0006422C"/>
    <w:rsid w:val="00065545"/>
    <w:rsid w:val="00065F12"/>
    <w:rsid w:val="00071ADF"/>
    <w:rsid w:val="00071C4C"/>
    <w:rsid w:val="00071DD1"/>
    <w:rsid w:val="0007254F"/>
    <w:rsid w:val="00072690"/>
    <w:rsid w:val="00074BEF"/>
    <w:rsid w:val="00077E50"/>
    <w:rsid w:val="00080191"/>
    <w:rsid w:val="00081702"/>
    <w:rsid w:val="00082DC1"/>
    <w:rsid w:val="00082E0B"/>
    <w:rsid w:val="00083287"/>
    <w:rsid w:val="00083964"/>
    <w:rsid w:val="000839EB"/>
    <w:rsid w:val="00083CFD"/>
    <w:rsid w:val="00083FB3"/>
    <w:rsid w:val="00084B9A"/>
    <w:rsid w:val="00085295"/>
    <w:rsid w:val="00085371"/>
    <w:rsid w:val="000854A5"/>
    <w:rsid w:val="00085B06"/>
    <w:rsid w:val="00085D0F"/>
    <w:rsid w:val="00087C7C"/>
    <w:rsid w:val="00087E30"/>
    <w:rsid w:val="00087EED"/>
    <w:rsid w:val="00090351"/>
    <w:rsid w:val="00090790"/>
    <w:rsid w:val="000918F7"/>
    <w:rsid w:val="0009280D"/>
    <w:rsid w:val="00092A5D"/>
    <w:rsid w:val="0009485F"/>
    <w:rsid w:val="00094A65"/>
    <w:rsid w:val="00095CA7"/>
    <w:rsid w:val="000A079B"/>
    <w:rsid w:val="000A0B4F"/>
    <w:rsid w:val="000A1652"/>
    <w:rsid w:val="000A2C1C"/>
    <w:rsid w:val="000A3275"/>
    <w:rsid w:val="000A3D64"/>
    <w:rsid w:val="000A4CB4"/>
    <w:rsid w:val="000A4DA9"/>
    <w:rsid w:val="000A598C"/>
    <w:rsid w:val="000A5FAB"/>
    <w:rsid w:val="000A6D63"/>
    <w:rsid w:val="000A7747"/>
    <w:rsid w:val="000A7DA4"/>
    <w:rsid w:val="000B08E9"/>
    <w:rsid w:val="000B0F50"/>
    <w:rsid w:val="000B1B4D"/>
    <w:rsid w:val="000B27B6"/>
    <w:rsid w:val="000B40B0"/>
    <w:rsid w:val="000B4831"/>
    <w:rsid w:val="000B4900"/>
    <w:rsid w:val="000B5520"/>
    <w:rsid w:val="000B5CA1"/>
    <w:rsid w:val="000B61B9"/>
    <w:rsid w:val="000B7E0E"/>
    <w:rsid w:val="000C00CF"/>
    <w:rsid w:val="000C0BF5"/>
    <w:rsid w:val="000C1397"/>
    <w:rsid w:val="000C21E6"/>
    <w:rsid w:val="000C272D"/>
    <w:rsid w:val="000C285D"/>
    <w:rsid w:val="000C2AD5"/>
    <w:rsid w:val="000C4900"/>
    <w:rsid w:val="000C5861"/>
    <w:rsid w:val="000C6E4E"/>
    <w:rsid w:val="000C707E"/>
    <w:rsid w:val="000C784D"/>
    <w:rsid w:val="000D08B7"/>
    <w:rsid w:val="000D0F39"/>
    <w:rsid w:val="000D2952"/>
    <w:rsid w:val="000D47C5"/>
    <w:rsid w:val="000D53F9"/>
    <w:rsid w:val="000D5D7E"/>
    <w:rsid w:val="000D62DC"/>
    <w:rsid w:val="000D66F7"/>
    <w:rsid w:val="000D6AA6"/>
    <w:rsid w:val="000D6CA3"/>
    <w:rsid w:val="000E0B84"/>
    <w:rsid w:val="000E1010"/>
    <w:rsid w:val="000E2951"/>
    <w:rsid w:val="000E3AD1"/>
    <w:rsid w:val="000E56B5"/>
    <w:rsid w:val="000E5A52"/>
    <w:rsid w:val="000E6099"/>
    <w:rsid w:val="000E6199"/>
    <w:rsid w:val="000E6371"/>
    <w:rsid w:val="000F236A"/>
    <w:rsid w:val="000F2D4C"/>
    <w:rsid w:val="000F4704"/>
    <w:rsid w:val="000F4DF4"/>
    <w:rsid w:val="000F6AA2"/>
    <w:rsid w:val="000F722F"/>
    <w:rsid w:val="00100018"/>
    <w:rsid w:val="00100CB1"/>
    <w:rsid w:val="001012A4"/>
    <w:rsid w:val="0010151E"/>
    <w:rsid w:val="00102FE0"/>
    <w:rsid w:val="00103022"/>
    <w:rsid w:val="001038FF"/>
    <w:rsid w:val="0010395D"/>
    <w:rsid w:val="001046B5"/>
    <w:rsid w:val="00104A80"/>
    <w:rsid w:val="0010545E"/>
    <w:rsid w:val="001056AF"/>
    <w:rsid w:val="0010589E"/>
    <w:rsid w:val="0010633C"/>
    <w:rsid w:val="001065A8"/>
    <w:rsid w:val="0011127C"/>
    <w:rsid w:val="0011212E"/>
    <w:rsid w:val="00112955"/>
    <w:rsid w:val="00113694"/>
    <w:rsid w:val="00113DE0"/>
    <w:rsid w:val="00115740"/>
    <w:rsid w:val="00115E99"/>
    <w:rsid w:val="001172AF"/>
    <w:rsid w:val="001173E9"/>
    <w:rsid w:val="0011764E"/>
    <w:rsid w:val="0011785E"/>
    <w:rsid w:val="001226A3"/>
    <w:rsid w:val="00122BDF"/>
    <w:rsid w:val="00122EB7"/>
    <w:rsid w:val="00123D88"/>
    <w:rsid w:val="0012489C"/>
    <w:rsid w:val="0012497D"/>
    <w:rsid w:val="00127460"/>
    <w:rsid w:val="001275F5"/>
    <w:rsid w:val="00130516"/>
    <w:rsid w:val="00132525"/>
    <w:rsid w:val="0013479B"/>
    <w:rsid w:val="00134E5B"/>
    <w:rsid w:val="001354FE"/>
    <w:rsid w:val="00135907"/>
    <w:rsid w:val="00135F79"/>
    <w:rsid w:val="001403B9"/>
    <w:rsid w:val="001407C3"/>
    <w:rsid w:val="001411A3"/>
    <w:rsid w:val="00142A6D"/>
    <w:rsid w:val="00142BA4"/>
    <w:rsid w:val="0014484F"/>
    <w:rsid w:val="00145A1E"/>
    <w:rsid w:val="00146670"/>
    <w:rsid w:val="001466A6"/>
    <w:rsid w:val="0014680E"/>
    <w:rsid w:val="00146986"/>
    <w:rsid w:val="00146993"/>
    <w:rsid w:val="00147869"/>
    <w:rsid w:val="00150F68"/>
    <w:rsid w:val="0015145C"/>
    <w:rsid w:val="00152BF2"/>
    <w:rsid w:val="00153DAF"/>
    <w:rsid w:val="00155973"/>
    <w:rsid w:val="00157321"/>
    <w:rsid w:val="00160081"/>
    <w:rsid w:val="00161ED0"/>
    <w:rsid w:val="00163553"/>
    <w:rsid w:val="00163B59"/>
    <w:rsid w:val="00164DDC"/>
    <w:rsid w:val="00164F59"/>
    <w:rsid w:val="0016582D"/>
    <w:rsid w:val="00166E0A"/>
    <w:rsid w:val="0017065B"/>
    <w:rsid w:val="00170ABB"/>
    <w:rsid w:val="0017788F"/>
    <w:rsid w:val="001802E2"/>
    <w:rsid w:val="001809A7"/>
    <w:rsid w:val="00181799"/>
    <w:rsid w:val="00181BC4"/>
    <w:rsid w:val="00184A10"/>
    <w:rsid w:val="00184C1E"/>
    <w:rsid w:val="0018502C"/>
    <w:rsid w:val="00185250"/>
    <w:rsid w:val="00185CAB"/>
    <w:rsid w:val="00187908"/>
    <w:rsid w:val="001903FB"/>
    <w:rsid w:val="00190DEF"/>
    <w:rsid w:val="001912DE"/>
    <w:rsid w:val="001917D0"/>
    <w:rsid w:val="0019290E"/>
    <w:rsid w:val="00193342"/>
    <w:rsid w:val="00194046"/>
    <w:rsid w:val="0019438D"/>
    <w:rsid w:val="0019522E"/>
    <w:rsid w:val="00195567"/>
    <w:rsid w:val="00195A07"/>
    <w:rsid w:val="00196423"/>
    <w:rsid w:val="001978F6"/>
    <w:rsid w:val="00197E67"/>
    <w:rsid w:val="001A16D5"/>
    <w:rsid w:val="001A29B7"/>
    <w:rsid w:val="001A33B8"/>
    <w:rsid w:val="001A3958"/>
    <w:rsid w:val="001A44D6"/>
    <w:rsid w:val="001A44E6"/>
    <w:rsid w:val="001A5FAC"/>
    <w:rsid w:val="001A626A"/>
    <w:rsid w:val="001A752D"/>
    <w:rsid w:val="001B03C7"/>
    <w:rsid w:val="001B06E3"/>
    <w:rsid w:val="001B1267"/>
    <w:rsid w:val="001B1EA8"/>
    <w:rsid w:val="001B25AC"/>
    <w:rsid w:val="001B2912"/>
    <w:rsid w:val="001B3893"/>
    <w:rsid w:val="001B3B2F"/>
    <w:rsid w:val="001B5F2A"/>
    <w:rsid w:val="001B7D9E"/>
    <w:rsid w:val="001C2ED6"/>
    <w:rsid w:val="001C346C"/>
    <w:rsid w:val="001C3BF5"/>
    <w:rsid w:val="001C413C"/>
    <w:rsid w:val="001C46AD"/>
    <w:rsid w:val="001C5B84"/>
    <w:rsid w:val="001C6213"/>
    <w:rsid w:val="001C66A5"/>
    <w:rsid w:val="001C7397"/>
    <w:rsid w:val="001D1B42"/>
    <w:rsid w:val="001D206F"/>
    <w:rsid w:val="001D360C"/>
    <w:rsid w:val="001D42D1"/>
    <w:rsid w:val="001D62DC"/>
    <w:rsid w:val="001D7314"/>
    <w:rsid w:val="001D788E"/>
    <w:rsid w:val="001E0225"/>
    <w:rsid w:val="001E02C9"/>
    <w:rsid w:val="001E067A"/>
    <w:rsid w:val="001E0B49"/>
    <w:rsid w:val="001E12A8"/>
    <w:rsid w:val="001E15BB"/>
    <w:rsid w:val="001E2EF1"/>
    <w:rsid w:val="001E353C"/>
    <w:rsid w:val="001E35C0"/>
    <w:rsid w:val="001E3B6A"/>
    <w:rsid w:val="001E531C"/>
    <w:rsid w:val="001E6322"/>
    <w:rsid w:val="001E690A"/>
    <w:rsid w:val="001E7304"/>
    <w:rsid w:val="001F0605"/>
    <w:rsid w:val="001F0EFD"/>
    <w:rsid w:val="001F33E8"/>
    <w:rsid w:val="001F3D1E"/>
    <w:rsid w:val="001F41F3"/>
    <w:rsid w:val="001F4955"/>
    <w:rsid w:val="001F677B"/>
    <w:rsid w:val="001F6822"/>
    <w:rsid w:val="001F6B52"/>
    <w:rsid w:val="001F6C1E"/>
    <w:rsid w:val="001F7DAB"/>
    <w:rsid w:val="00200789"/>
    <w:rsid w:val="00200B49"/>
    <w:rsid w:val="00200C52"/>
    <w:rsid w:val="0020226A"/>
    <w:rsid w:val="00203466"/>
    <w:rsid w:val="00205EC2"/>
    <w:rsid w:val="002065B5"/>
    <w:rsid w:val="0020689E"/>
    <w:rsid w:val="002069E6"/>
    <w:rsid w:val="00206F83"/>
    <w:rsid w:val="002106EB"/>
    <w:rsid w:val="002119B5"/>
    <w:rsid w:val="00211F05"/>
    <w:rsid w:val="00211F5F"/>
    <w:rsid w:val="00212120"/>
    <w:rsid w:val="002126E9"/>
    <w:rsid w:val="00213899"/>
    <w:rsid w:val="00214D35"/>
    <w:rsid w:val="002168EC"/>
    <w:rsid w:val="00217218"/>
    <w:rsid w:val="002215C1"/>
    <w:rsid w:val="00221F51"/>
    <w:rsid w:val="00222035"/>
    <w:rsid w:val="00222C47"/>
    <w:rsid w:val="00222DD8"/>
    <w:rsid w:val="002233CE"/>
    <w:rsid w:val="00223F3F"/>
    <w:rsid w:val="002247FA"/>
    <w:rsid w:val="00226138"/>
    <w:rsid w:val="0022790E"/>
    <w:rsid w:val="0023001B"/>
    <w:rsid w:val="00230114"/>
    <w:rsid w:val="002310C6"/>
    <w:rsid w:val="00232054"/>
    <w:rsid w:val="00233353"/>
    <w:rsid w:val="00233C1E"/>
    <w:rsid w:val="002341C8"/>
    <w:rsid w:val="002342E5"/>
    <w:rsid w:val="00234D1E"/>
    <w:rsid w:val="00234D27"/>
    <w:rsid w:val="002352B8"/>
    <w:rsid w:val="00236F14"/>
    <w:rsid w:val="002377D0"/>
    <w:rsid w:val="002378F8"/>
    <w:rsid w:val="00240A5F"/>
    <w:rsid w:val="00241CDA"/>
    <w:rsid w:val="0024200C"/>
    <w:rsid w:val="00242EC5"/>
    <w:rsid w:val="00243FF1"/>
    <w:rsid w:val="00245593"/>
    <w:rsid w:val="00245BCF"/>
    <w:rsid w:val="00246256"/>
    <w:rsid w:val="00246DB9"/>
    <w:rsid w:val="00247540"/>
    <w:rsid w:val="00247CE5"/>
    <w:rsid w:val="00250192"/>
    <w:rsid w:val="0025223C"/>
    <w:rsid w:val="002528AB"/>
    <w:rsid w:val="00253C16"/>
    <w:rsid w:val="00254A68"/>
    <w:rsid w:val="00255337"/>
    <w:rsid w:val="002557CA"/>
    <w:rsid w:val="00255ACE"/>
    <w:rsid w:val="00255D3A"/>
    <w:rsid w:val="0025624C"/>
    <w:rsid w:val="0025731C"/>
    <w:rsid w:val="00257EDE"/>
    <w:rsid w:val="002612AD"/>
    <w:rsid w:val="00263D1D"/>
    <w:rsid w:val="00263D2A"/>
    <w:rsid w:val="00264CBD"/>
    <w:rsid w:val="00265942"/>
    <w:rsid w:val="0026595B"/>
    <w:rsid w:val="0026668B"/>
    <w:rsid w:val="002676C6"/>
    <w:rsid w:val="00270278"/>
    <w:rsid w:val="00270804"/>
    <w:rsid w:val="00270A35"/>
    <w:rsid w:val="00270C1B"/>
    <w:rsid w:val="00271C91"/>
    <w:rsid w:val="002722ED"/>
    <w:rsid w:val="002733FB"/>
    <w:rsid w:val="00273B2A"/>
    <w:rsid w:val="00274A3D"/>
    <w:rsid w:val="00275EFB"/>
    <w:rsid w:val="00276640"/>
    <w:rsid w:val="00277489"/>
    <w:rsid w:val="00280A4C"/>
    <w:rsid w:val="0028167C"/>
    <w:rsid w:val="00281FF0"/>
    <w:rsid w:val="00282137"/>
    <w:rsid w:val="00284BD9"/>
    <w:rsid w:val="00285A00"/>
    <w:rsid w:val="0028763C"/>
    <w:rsid w:val="002910A7"/>
    <w:rsid w:val="002911CA"/>
    <w:rsid w:val="00291A9F"/>
    <w:rsid w:val="00291C10"/>
    <w:rsid w:val="002936CC"/>
    <w:rsid w:val="00293D44"/>
    <w:rsid w:val="002944DE"/>
    <w:rsid w:val="002949E4"/>
    <w:rsid w:val="00294D9D"/>
    <w:rsid w:val="002951FF"/>
    <w:rsid w:val="00295B57"/>
    <w:rsid w:val="00296058"/>
    <w:rsid w:val="00296E8A"/>
    <w:rsid w:val="002A0ADB"/>
    <w:rsid w:val="002A0EE7"/>
    <w:rsid w:val="002A10FD"/>
    <w:rsid w:val="002A1423"/>
    <w:rsid w:val="002A305E"/>
    <w:rsid w:val="002A32BC"/>
    <w:rsid w:val="002A436E"/>
    <w:rsid w:val="002A443F"/>
    <w:rsid w:val="002A4B80"/>
    <w:rsid w:val="002A4DE0"/>
    <w:rsid w:val="002A5E25"/>
    <w:rsid w:val="002B117B"/>
    <w:rsid w:val="002B19D9"/>
    <w:rsid w:val="002B1DEC"/>
    <w:rsid w:val="002B3E6F"/>
    <w:rsid w:val="002B417C"/>
    <w:rsid w:val="002B425F"/>
    <w:rsid w:val="002B6A1B"/>
    <w:rsid w:val="002C1005"/>
    <w:rsid w:val="002C1F5F"/>
    <w:rsid w:val="002C3054"/>
    <w:rsid w:val="002C3584"/>
    <w:rsid w:val="002C41DA"/>
    <w:rsid w:val="002C49C3"/>
    <w:rsid w:val="002C4D5C"/>
    <w:rsid w:val="002C612F"/>
    <w:rsid w:val="002C6E7B"/>
    <w:rsid w:val="002C6F93"/>
    <w:rsid w:val="002C7A27"/>
    <w:rsid w:val="002D210B"/>
    <w:rsid w:val="002D2E05"/>
    <w:rsid w:val="002D319B"/>
    <w:rsid w:val="002D3CEE"/>
    <w:rsid w:val="002D4B93"/>
    <w:rsid w:val="002D5DED"/>
    <w:rsid w:val="002D695E"/>
    <w:rsid w:val="002D6E61"/>
    <w:rsid w:val="002E1217"/>
    <w:rsid w:val="002E21DA"/>
    <w:rsid w:val="002E29AA"/>
    <w:rsid w:val="002E43A5"/>
    <w:rsid w:val="002E5CD2"/>
    <w:rsid w:val="002E6E03"/>
    <w:rsid w:val="002E7F9E"/>
    <w:rsid w:val="002F002F"/>
    <w:rsid w:val="002F0130"/>
    <w:rsid w:val="002F25CF"/>
    <w:rsid w:val="002F28D1"/>
    <w:rsid w:val="002F3279"/>
    <w:rsid w:val="002F3A96"/>
    <w:rsid w:val="002F51B1"/>
    <w:rsid w:val="002F5386"/>
    <w:rsid w:val="002F5915"/>
    <w:rsid w:val="002F5BD0"/>
    <w:rsid w:val="002F5DF3"/>
    <w:rsid w:val="002F6078"/>
    <w:rsid w:val="002F6694"/>
    <w:rsid w:val="002F6AB2"/>
    <w:rsid w:val="002F6B57"/>
    <w:rsid w:val="002F7BDB"/>
    <w:rsid w:val="002F7D3D"/>
    <w:rsid w:val="00300768"/>
    <w:rsid w:val="00302139"/>
    <w:rsid w:val="003021D5"/>
    <w:rsid w:val="0030274B"/>
    <w:rsid w:val="00303085"/>
    <w:rsid w:val="003033CC"/>
    <w:rsid w:val="003034FA"/>
    <w:rsid w:val="00303CED"/>
    <w:rsid w:val="0030467D"/>
    <w:rsid w:val="00304C3C"/>
    <w:rsid w:val="00305F9B"/>
    <w:rsid w:val="00307299"/>
    <w:rsid w:val="003100AB"/>
    <w:rsid w:val="003113EA"/>
    <w:rsid w:val="00312EDE"/>
    <w:rsid w:val="0031302B"/>
    <w:rsid w:val="00313708"/>
    <w:rsid w:val="00316627"/>
    <w:rsid w:val="00317454"/>
    <w:rsid w:val="00321532"/>
    <w:rsid w:val="003224F4"/>
    <w:rsid w:val="00322E9F"/>
    <w:rsid w:val="00323121"/>
    <w:rsid w:val="00323819"/>
    <w:rsid w:val="003240B1"/>
    <w:rsid w:val="003255DE"/>
    <w:rsid w:val="00325CBA"/>
    <w:rsid w:val="0032687A"/>
    <w:rsid w:val="003271C3"/>
    <w:rsid w:val="00327525"/>
    <w:rsid w:val="00330457"/>
    <w:rsid w:val="0033134D"/>
    <w:rsid w:val="00331387"/>
    <w:rsid w:val="00332587"/>
    <w:rsid w:val="00332DEC"/>
    <w:rsid w:val="00333795"/>
    <w:rsid w:val="00333C70"/>
    <w:rsid w:val="0033429E"/>
    <w:rsid w:val="003344ED"/>
    <w:rsid w:val="00334F11"/>
    <w:rsid w:val="00336EBB"/>
    <w:rsid w:val="00341A1B"/>
    <w:rsid w:val="00341AD6"/>
    <w:rsid w:val="0034361D"/>
    <w:rsid w:val="00343CD5"/>
    <w:rsid w:val="00343CE1"/>
    <w:rsid w:val="003461D8"/>
    <w:rsid w:val="00346D75"/>
    <w:rsid w:val="00347684"/>
    <w:rsid w:val="003508C9"/>
    <w:rsid w:val="00351F9C"/>
    <w:rsid w:val="003530BF"/>
    <w:rsid w:val="003532E8"/>
    <w:rsid w:val="00353EA2"/>
    <w:rsid w:val="0035423C"/>
    <w:rsid w:val="003544A9"/>
    <w:rsid w:val="003544EC"/>
    <w:rsid w:val="00354832"/>
    <w:rsid w:val="00355525"/>
    <w:rsid w:val="00357099"/>
    <w:rsid w:val="00357191"/>
    <w:rsid w:val="003625D6"/>
    <w:rsid w:val="00363024"/>
    <w:rsid w:val="003638D5"/>
    <w:rsid w:val="00364A8F"/>
    <w:rsid w:val="00365516"/>
    <w:rsid w:val="00365672"/>
    <w:rsid w:val="00365A47"/>
    <w:rsid w:val="00366DC2"/>
    <w:rsid w:val="00370A10"/>
    <w:rsid w:val="00370EB0"/>
    <w:rsid w:val="003713E8"/>
    <w:rsid w:val="00371F31"/>
    <w:rsid w:val="00373487"/>
    <w:rsid w:val="00373822"/>
    <w:rsid w:val="0037411E"/>
    <w:rsid w:val="00375103"/>
    <w:rsid w:val="00375FC1"/>
    <w:rsid w:val="00376C45"/>
    <w:rsid w:val="00377359"/>
    <w:rsid w:val="00380585"/>
    <w:rsid w:val="00382673"/>
    <w:rsid w:val="00385FD9"/>
    <w:rsid w:val="00386E3D"/>
    <w:rsid w:val="00386F82"/>
    <w:rsid w:val="00387269"/>
    <w:rsid w:val="003879D0"/>
    <w:rsid w:val="00387C71"/>
    <w:rsid w:val="00387F07"/>
    <w:rsid w:val="003907BA"/>
    <w:rsid w:val="00390DC7"/>
    <w:rsid w:val="003912C4"/>
    <w:rsid w:val="00391D26"/>
    <w:rsid w:val="00392120"/>
    <w:rsid w:val="0039269E"/>
    <w:rsid w:val="003931BC"/>
    <w:rsid w:val="003933E9"/>
    <w:rsid w:val="00393A69"/>
    <w:rsid w:val="00393AE0"/>
    <w:rsid w:val="003947EA"/>
    <w:rsid w:val="00394DA6"/>
    <w:rsid w:val="003A0F83"/>
    <w:rsid w:val="003A1D1B"/>
    <w:rsid w:val="003A2ED4"/>
    <w:rsid w:val="003A3993"/>
    <w:rsid w:val="003A3EE9"/>
    <w:rsid w:val="003A4A47"/>
    <w:rsid w:val="003A4FC8"/>
    <w:rsid w:val="003A50E8"/>
    <w:rsid w:val="003A569A"/>
    <w:rsid w:val="003A5701"/>
    <w:rsid w:val="003A7655"/>
    <w:rsid w:val="003A7F22"/>
    <w:rsid w:val="003B0816"/>
    <w:rsid w:val="003B257E"/>
    <w:rsid w:val="003B5171"/>
    <w:rsid w:val="003B59B5"/>
    <w:rsid w:val="003B6073"/>
    <w:rsid w:val="003B64AE"/>
    <w:rsid w:val="003C20A1"/>
    <w:rsid w:val="003C26FE"/>
    <w:rsid w:val="003C2DF1"/>
    <w:rsid w:val="003C369C"/>
    <w:rsid w:val="003C40E5"/>
    <w:rsid w:val="003C4397"/>
    <w:rsid w:val="003C4B9B"/>
    <w:rsid w:val="003C5CD8"/>
    <w:rsid w:val="003C603F"/>
    <w:rsid w:val="003C6354"/>
    <w:rsid w:val="003C7129"/>
    <w:rsid w:val="003D03F7"/>
    <w:rsid w:val="003D1E03"/>
    <w:rsid w:val="003D2272"/>
    <w:rsid w:val="003D278D"/>
    <w:rsid w:val="003D2FD2"/>
    <w:rsid w:val="003D3842"/>
    <w:rsid w:val="003D4463"/>
    <w:rsid w:val="003D4F7F"/>
    <w:rsid w:val="003D6D08"/>
    <w:rsid w:val="003E0144"/>
    <w:rsid w:val="003E05AC"/>
    <w:rsid w:val="003E114B"/>
    <w:rsid w:val="003E1203"/>
    <w:rsid w:val="003E43BF"/>
    <w:rsid w:val="003E4F37"/>
    <w:rsid w:val="003E5364"/>
    <w:rsid w:val="003E6813"/>
    <w:rsid w:val="003E7E69"/>
    <w:rsid w:val="003F0934"/>
    <w:rsid w:val="003F1323"/>
    <w:rsid w:val="003F17E8"/>
    <w:rsid w:val="003F18AF"/>
    <w:rsid w:val="003F295D"/>
    <w:rsid w:val="003F38AF"/>
    <w:rsid w:val="003F4D61"/>
    <w:rsid w:val="003F4DC4"/>
    <w:rsid w:val="003F5212"/>
    <w:rsid w:val="003F5935"/>
    <w:rsid w:val="003F625C"/>
    <w:rsid w:val="003F7219"/>
    <w:rsid w:val="003F79EC"/>
    <w:rsid w:val="004024D1"/>
    <w:rsid w:val="00402508"/>
    <w:rsid w:val="0040402F"/>
    <w:rsid w:val="00405F2D"/>
    <w:rsid w:val="004067FF"/>
    <w:rsid w:val="00406B90"/>
    <w:rsid w:val="00410EE9"/>
    <w:rsid w:val="00410FEF"/>
    <w:rsid w:val="00411BAA"/>
    <w:rsid w:val="004121FE"/>
    <w:rsid w:val="00412374"/>
    <w:rsid w:val="004123EB"/>
    <w:rsid w:val="0041626D"/>
    <w:rsid w:val="00416695"/>
    <w:rsid w:val="004174C6"/>
    <w:rsid w:val="00421041"/>
    <w:rsid w:val="00421A34"/>
    <w:rsid w:val="00421ABD"/>
    <w:rsid w:val="00421B80"/>
    <w:rsid w:val="0042686A"/>
    <w:rsid w:val="00427114"/>
    <w:rsid w:val="00427187"/>
    <w:rsid w:val="00427B24"/>
    <w:rsid w:val="00427D51"/>
    <w:rsid w:val="0043117D"/>
    <w:rsid w:val="00431600"/>
    <w:rsid w:val="004325DE"/>
    <w:rsid w:val="00432888"/>
    <w:rsid w:val="00432B1D"/>
    <w:rsid w:val="00432EC4"/>
    <w:rsid w:val="00435492"/>
    <w:rsid w:val="004359FF"/>
    <w:rsid w:val="004369F5"/>
    <w:rsid w:val="00440D4F"/>
    <w:rsid w:val="0044198F"/>
    <w:rsid w:val="00442FB9"/>
    <w:rsid w:val="004441AE"/>
    <w:rsid w:val="00444CA7"/>
    <w:rsid w:val="00444EF4"/>
    <w:rsid w:val="004451A5"/>
    <w:rsid w:val="0044614E"/>
    <w:rsid w:val="004478CA"/>
    <w:rsid w:val="00447B0E"/>
    <w:rsid w:val="00450A8A"/>
    <w:rsid w:val="00450C48"/>
    <w:rsid w:val="0045104B"/>
    <w:rsid w:val="00451B17"/>
    <w:rsid w:val="00451C60"/>
    <w:rsid w:val="00451E39"/>
    <w:rsid w:val="00452929"/>
    <w:rsid w:val="0045539C"/>
    <w:rsid w:val="004561BF"/>
    <w:rsid w:val="00456437"/>
    <w:rsid w:val="00456D07"/>
    <w:rsid w:val="00456DB0"/>
    <w:rsid w:val="00457362"/>
    <w:rsid w:val="00457855"/>
    <w:rsid w:val="004612B3"/>
    <w:rsid w:val="00461634"/>
    <w:rsid w:val="00463599"/>
    <w:rsid w:val="00464010"/>
    <w:rsid w:val="004641E5"/>
    <w:rsid w:val="00464B11"/>
    <w:rsid w:val="00467001"/>
    <w:rsid w:val="00467251"/>
    <w:rsid w:val="00467C2E"/>
    <w:rsid w:val="00470687"/>
    <w:rsid w:val="0047098E"/>
    <w:rsid w:val="004711E4"/>
    <w:rsid w:val="0047189E"/>
    <w:rsid w:val="00472685"/>
    <w:rsid w:val="004734F8"/>
    <w:rsid w:val="00473908"/>
    <w:rsid w:val="00474517"/>
    <w:rsid w:val="00474B54"/>
    <w:rsid w:val="0047547A"/>
    <w:rsid w:val="00475648"/>
    <w:rsid w:val="0047569A"/>
    <w:rsid w:val="00476508"/>
    <w:rsid w:val="00476EC0"/>
    <w:rsid w:val="004820FA"/>
    <w:rsid w:val="004828A6"/>
    <w:rsid w:val="00482990"/>
    <w:rsid w:val="0048691E"/>
    <w:rsid w:val="00486BDC"/>
    <w:rsid w:val="0049012A"/>
    <w:rsid w:val="0049019B"/>
    <w:rsid w:val="00490B84"/>
    <w:rsid w:val="00491658"/>
    <w:rsid w:val="00492214"/>
    <w:rsid w:val="0049247A"/>
    <w:rsid w:val="00492B53"/>
    <w:rsid w:val="00492DFD"/>
    <w:rsid w:val="0049381F"/>
    <w:rsid w:val="0049384F"/>
    <w:rsid w:val="00497273"/>
    <w:rsid w:val="004A0E50"/>
    <w:rsid w:val="004A12D0"/>
    <w:rsid w:val="004A1412"/>
    <w:rsid w:val="004A1963"/>
    <w:rsid w:val="004A2EE3"/>
    <w:rsid w:val="004A538A"/>
    <w:rsid w:val="004A586F"/>
    <w:rsid w:val="004A633F"/>
    <w:rsid w:val="004A6B40"/>
    <w:rsid w:val="004B0493"/>
    <w:rsid w:val="004B1B8A"/>
    <w:rsid w:val="004B24D9"/>
    <w:rsid w:val="004B282B"/>
    <w:rsid w:val="004B2B5B"/>
    <w:rsid w:val="004B34F4"/>
    <w:rsid w:val="004B3592"/>
    <w:rsid w:val="004B3900"/>
    <w:rsid w:val="004B68B2"/>
    <w:rsid w:val="004B7103"/>
    <w:rsid w:val="004B7488"/>
    <w:rsid w:val="004B77D0"/>
    <w:rsid w:val="004B7DD2"/>
    <w:rsid w:val="004C0E8D"/>
    <w:rsid w:val="004C125A"/>
    <w:rsid w:val="004C1625"/>
    <w:rsid w:val="004C1721"/>
    <w:rsid w:val="004C1C5D"/>
    <w:rsid w:val="004C3A54"/>
    <w:rsid w:val="004C512F"/>
    <w:rsid w:val="004C6040"/>
    <w:rsid w:val="004C6841"/>
    <w:rsid w:val="004C7205"/>
    <w:rsid w:val="004C7467"/>
    <w:rsid w:val="004C7819"/>
    <w:rsid w:val="004C7B96"/>
    <w:rsid w:val="004D0D85"/>
    <w:rsid w:val="004D0F73"/>
    <w:rsid w:val="004D24C3"/>
    <w:rsid w:val="004D2F31"/>
    <w:rsid w:val="004D4162"/>
    <w:rsid w:val="004D41FD"/>
    <w:rsid w:val="004D4775"/>
    <w:rsid w:val="004D57F5"/>
    <w:rsid w:val="004D6DDE"/>
    <w:rsid w:val="004D742C"/>
    <w:rsid w:val="004E05B2"/>
    <w:rsid w:val="004E2977"/>
    <w:rsid w:val="004E3EBC"/>
    <w:rsid w:val="004E3F67"/>
    <w:rsid w:val="004E41A9"/>
    <w:rsid w:val="004E474D"/>
    <w:rsid w:val="004E4C74"/>
    <w:rsid w:val="004E5217"/>
    <w:rsid w:val="004E52D9"/>
    <w:rsid w:val="004E5543"/>
    <w:rsid w:val="004E7E93"/>
    <w:rsid w:val="004F0380"/>
    <w:rsid w:val="004F0AB7"/>
    <w:rsid w:val="004F17E5"/>
    <w:rsid w:val="004F24F8"/>
    <w:rsid w:val="004F2BE6"/>
    <w:rsid w:val="004F37CF"/>
    <w:rsid w:val="004F52FF"/>
    <w:rsid w:val="004F6ED3"/>
    <w:rsid w:val="004F77A1"/>
    <w:rsid w:val="0050068D"/>
    <w:rsid w:val="005011E1"/>
    <w:rsid w:val="0050197D"/>
    <w:rsid w:val="005033A4"/>
    <w:rsid w:val="00504D50"/>
    <w:rsid w:val="00505664"/>
    <w:rsid w:val="005078BC"/>
    <w:rsid w:val="00507F1D"/>
    <w:rsid w:val="005100CD"/>
    <w:rsid w:val="005111B4"/>
    <w:rsid w:val="00511791"/>
    <w:rsid w:val="005134AB"/>
    <w:rsid w:val="005147C1"/>
    <w:rsid w:val="0051520A"/>
    <w:rsid w:val="00515EC5"/>
    <w:rsid w:val="005168F9"/>
    <w:rsid w:val="00516C69"/>
    <w:rsid w:val="00520310"/>
    <w:rsid w:val="00520CB8"/>
    <w:rsid w:val="00521C25"/>
    <w:rsid w:val="00522368"/>
    <w:rsid w:val="005227EF"/>
    <w:rsid w:val="00522C9E"/>
    <w:rsid w:val="00523C8A"/>
    <w:rsid w:val="00524331"/>
    <w:rsid w:val="0052501C"/>
    <w:rsid w:val="005266AB"/>
    <w:rsid w:val="005270B4"/>
    <w:rsid w:val="0052799A"/>
    <w:rsid w:val="005309B3"/>
    <w:rsid w:val="00530D6F"/>
    <w:rsid w:val="0053186E"/>
    <w:rsid w:val="00531DA6"/>
    <w:rsid w:val="00532286"/>
    <w:rsid w:val="00533094"/>
    <w:rsid w:val="00534249"/>
    <w:rsid w:val="005344C1"/>
    <w:rsid w:val="00534777"/>
    <w:rsid w:val="00535A1B"/>
    <w:rsid w:val="00535E81"/>
    <w:rsid w:val="00540274"/>
    <w:rsid w:val="00540712"/>
    <w:rsid w:val="005409D8"/>
    <w:rsid w:val="00540F22"/>
    <w:rsid w:val="00541555"/>
    <w:rsid w:val="00541E39"/>
    <w:rsid w:val="00542F12"/>
    <w:rsid w:val="005436B2"/>
    <w:rsid w:val="005439AB"/>
    <w:rsid w:val="00543E99"/>
    <w:rsid w:val="00544CC5"/>
    <w:rsid w:val="0054510F"/>
    <w:rsid w:val="005459CE"/>
    <w:rsid w:val="00547002"/>
    <w:rsid w:val="005476FC"/>
    <w:rsid w:val="005478A8"/>
    <w:rsid w:val="00552AAB"/>
    <w:rsid w:val="00552B18"/>
    <w:rsid w:val="0055354C"/>
    <w:rsid w:val="00554410"/>
    <w:rsid w:val="00554D47"/>
    <w:rsid w:val="005555BA"/>
    <w:rsid w:val="00555CFF"/>
    <w:rsid w:val="00556178"/>
    <w:rsid w:val="00557CBE"/>
    <w:rsid w:val="00557F2B"/>
    <w:rsid w:val="00557F60"/>
    <w:rsid w:val="0056188C"/>
    <w:rsid w:val="005635F2"/>
    <w:rsid w:val="0056468C"/>
    <w:rsid w:val="00564AEC"/>
    <w:rsid w:val="00566314"/>
    <w:rsid w:val="005667E0"/>
    <w:rsid w:val="00566914"/>
    <w:rsid w:val="00567BE3"/>
    <w:rsid w:val="00572A4F"/>
    <w:rsid w:val="00574BDE"/>
    <w:rsid w:val="00574BFE"/>
    <w:rsid w:val="00575F9E"/>
    <w:rsid w:val="0057636B"/>
    <w:rsid w:val="005770C1"/>
    <w:rsid w:val="00580FCE"/>
    <w:rsid w:val="0058210A"/>
    <w:rsid w:val="00583C42"/>
    <w:rsid w:val="00584E13"/>
    <w:rsid w:val="00585241"/>
    <w:rsid w:val="00586480"/>
    <w:rsid w:val="00586A88"/>
    <w:rsid w:val="00587C97"/>
    <w:rsid w:val="00591925"/>
    <w:rsid w:val="00593D41"/>
    <w:rsid w:val="00594D1D"/>
    <w:rsid w:val="005960DD"/>
    <w:rsid w:val="00596539"/>
    <w:rsid w:val="005A04F3"/>
    <w:rsid w:val="005A0B59"/>
    <w:rsid w:val="005A16F1"/>
    <w:rsid w:val="005A1B0E"/>
    <w:rsid w:val="005A236B"/>
    <w:rsid w:val="005A3010"/>
    <w:rsid w:val="005A3BB9"/>
    <w:rsid w:val="005A6867"/>
    <w:rsid w:val="005A6C34"/>
    <w:rsid w:val="005A6FF1"/>
    <w:rsid w:val="005A77C8"/>
    <w:rsid w:val="005B08CB"/>
    <w:rsid w:val="005B098B"/>
    <w:rsid w:val="005B15A5"/>
    <w:rsid w:val="005B1712"/>
    <w:rsid w:val="005B3995"/>
    <w:rsid w:val="005B4AFB"/>
    <w:rsid w:val="005B4BC7"/>
    <w:rsid w:val="005B4BFF"/>
    <w:rsid w:val="005B4CF4"/>
    <w:rsid w:val="005B58D0"/>
    <w:rsid w:val="005B6E8D"/>
    <w:rsid w:val="005B6F7A"/>
    <w:rsid w:val="005B79C9"/>
    <w:rsid w:val="005C22A5"/>
    <w:rsid w:val="005C26D6"/>
    <w:rsid w:val="005C2A02"/>
    <w:rsid w:val="005C2B17"/>
    <w:rsid w:val="005C37CB"/>
    <w:rsid w:val="005C4AF2"/>
    <w:rsid w:val="005C4FDF"/>
    <w:rsid w:val="005C510E"/>
    <w:rsid w:val="005C57CF"/>
    <w:rsid w:val="005C6E46"/>
    <w:rsid w:val="005C7015"/>
    <w:rsid w:val="005C7AF1"/>
    <w:rsid w:val="005C7D96"/>
    <w:rsid w:val="005D0C51"/>
    <w:rsid w:val="005D193D"/>
    <w:rsid w:val="005D390F"/>
    <w:rsid w:val="005D5238"/>
    <w:rsid w:val="005D7C8B"/>
    <w:rsid w:val="005E2774"/>
    <w:rsid w:val="005E2A0C"/>
    <w:rsid w:val="005E2E0A"/>
    <w:rsid w:val="005E46AB"/>
    <w:rsid w:val="005E5800"/>
    <w:rsid w:val="005E685C"/>
    <w:rsid w:val="005E709A"/>
    <w:rsid w:val="005E720B"/>
    <w:rsid w:val="005E73F3"/>
    <w:rsid w:val="005F0E07"/>
    <w:rsid w:val="005F299F"/>
    <w:rsid w:val="005F36E3"/>
    <w:rsid w:val="005F5FD5"/>
    <w:rsid w:val="005F7203"/>
    <w:rsid w:val="005F746B"/>
    <w:rsid w:val="00600F6E"/>
    <w:rsid w:val="00607145"/>
    <w:rsid w:val="0060749C"/>
    <w:rsid w:val="0061074C"/>
    <w:rsid w:val="00610F54"/>
    <w:rsid w:val="0061118C"/>
    <w:rsid w:val="00611817"/>
    <w:rsid w:val="00612F7C"/>
    <w:rsid w:val="0061445E"/>
    <w:rsid w:val="00614A4D"/>
    <w:rsid w:val="0061658E"/>
    <w:rsid w:val="0061735F"/>
    <w:rsid w:val="00617A77"/>
    <w:rsid w:val="0062065D"/>
    <w:rsid w:val="006227BB"/>
    <w:rsid w:val="00623218"/>
    <w:rsid w:val="0062387A"/>
    <w:rsid w:val="0062539B"/>
    <w:rsid w:val="0062729B"/>
    <w:rsid w:val="00627395"/>
    <w:rsid w:val="00632BBF"/>
    <w:rsid w:val="00632D9D"/>
    <w:rsid w:val="0063413A"/>
    <w:rsid w:val="00635099"/>
    <w:rsid w:val="006363B1"/>
    <w:rsid w:val="006374FC"/>
    <w:rsid w:val="00637CD7"/>
    <w:rsid w:val="00640803"/>
    <w:rsid w:val="00640C07"/>
    <w:rsid w:val="00641F58"/>
    <w:rsid w:val="00642B90"/>
    <w:rsid w:val="00642ED3"/>
    <w:rsid w:val="00644A9E"/>
    <w:rsid w:val="0064513E"/>
    <w:rsid w:val="00646108"/>
    <w:rsid w:val="00646336"/>
    <w:rsid w:val="006465CF"/>
    <w:rsid w:val="006476E2"/>
    <w:rsid w:val="00650230"/>
    <w:rsid w:val="006503EC"/>
    <w:rsid w:val="00650BF8"/>
    <w:rsid w:val="00650D71"/>
    <w:rsid w:val="00651DC4"/>
    <w:rsid w:val="00652010"/>
    <w:rsid w:val="006521E5"/>
    <w:rsid w:val="00652CA7"/>
    <w:rsid w:val="00654D0F"/>
    <w:rsid w:val="006550FE"/>
    <w:rsid w:val="00655131"/>
    <w:rsid w:val="006552BF"/>
    <w:rsid w:val="00655613"/>
    <w:rsid w:val="0065628D"/>
    <w:rsid w:val="006563D1"/>
    <w:rsid w:val="00657ADA"/>
    <w:rsid w:val="006605D1"/>
    <w:rsid w:val="00660794"/>
    <w:rsid w:val="006609D4"/>
    <w:rsid w:val="00662F26"/>
    <w:rsid w:val="00663201"/>
    <w:rsid w:val="00664664"/>
    <w:rsid w:val="00664EDE"/>
    <w:rsid w:val="006656B3"/>
    <w:rsid w:val="006670B6"/>
    <w:rsid w:val="00672158"/>
    <w:rsid w:val="006730DC"/>
    <w:rsid w:val="00673B4C"/>
    <w:rsid w:val="0067553D"/>
    <w:rsid w:val="00676238"/>
    <w:rsid w:val="006763F7"/>
    <w:rsid w:val="00676572"/>
    <w:rsid w:val="00676633"/>
    <w:rsid w:val="006769BD"/>
    <w:rsid w:val="00676F17"/>
    <w:rsid w:val="00677411"/>
    <w:rsid w:val="00680694"/>
    <w:rsid w:val="006828D7"/>
    <w:rsid w:val="00682BAF"/>
    <w:rsid w:val="00683045"/>
    <w:rsid w:val="00683727"/>
    <w:rsid w:val="00684062"/>
    <w:rsid w:val="006840E0"/>
    <w:rsid w:val="00684C3E"/>
    <w:rsid w:val="00686223"/>
    <w:rsid w:val="006900C8"/>
    <w:rsid w:val="006908D1"/>
    <w:rsid w:val="006910EC"/>
    <w:rsid w:val="00691E29"/>
    <w:rsid w:val="00693B1B"/>
    <w:rsid w:val="00693C1A"/>
    <w:rsid w:val="00693D4E"/>
    <w:rsid w:val="00694DE0"/>
    <w:rsid w:val="00696239"/>
    <w:rsid w:val="00696373"/>
    <w:rsid w:val="00696D3E"/>
    <w:rsid w:val="006A1663"/>
    <w:rsid w:val="006A34CB"/>
    <w:rsid w:val="006A3595"/>
    <w:rsid w:val="006A48FA"/>
    <w:rsid w:val="006A4C9E"/>
    <w:rsid w:val="006A5E04"/>
    <w:rsid w:val="006A762C"/>
    <w:rsid w:val="006B0151"/>
    <w:rsid w:val="006B02EC"/>
    <w:rsid w:val="006B048C"/>
    <w:rsid w:val="006B092A"/>
    <w:rsid w:val="006B2112"/>
    <w:rsid w:val="006B28D4"/>
    <w:rsid w:val="006B3B51"/>
    <w:rsid w:val="006B5817"/>
    <w:rsid w:val="006C0B77"/>
    <w:rsid w:val="006C0D58"/>
    <w:rsid w:val="006C1F4C"/>
    <w:rsid w:val="006C2ABB"/>
    <w:rsid w:val="006C3D5F"/>
    <w:rsid w:val="006C4B7B"/>
    <w:rsid w:val="006C592D"/>
    <w:rsid w:val="006C5A0B"/>
    <w:rsid w:val="006C5B5B"/>
    <w:rsid w:val="006C5B9A"/>
    <w:rsid w:val="006C6222"/>
    <w:rsid w:val="006C6A04"/>
    <w:rsid w:val="006C6AB3"/>
    <w:rsid w:val="006C720C"/>
    <w:rsid w:val="006C73E9"/>
    <w:rsid w:val="006C7EFD"/>
    <w:rsid w:val="006D120A"/>
    <w:rsid w:val="006D1B6B"/>
    <w:rsid w:val="006D378A"/>
    <w:rsid w:val="006D38FE"/>
    <w:rsid w:val="006D3D0C"/>
    <w:rsid w:val="006D4DF0"/>
    <w:rsid w:val="006D4F01"/>
    <w:rsid w:val="006D5A78"/>
    <w:rsid w:val="006E19BB"/>
    <w:rsid w:val="006E54F2"/>
    <w:rsid w:val="006F1210"/>
    <w:rsid w:val="006F1B30"/>
    <w:rsid w:val="006F2DBA"/>
    <w:rsid w:val="006F3F63"/>
    <w:rsid w:val="006F46A8"/>
    <w:rsid w:val="006F515F"/>
    <w:rsid w:val="006F544F"/>
    <w:rsid w:val="006F5A3E"/>
    <w:rsid w:val="006F5BED"/>
    <w:rsid w:val="006F5FD9"/>
    <w:rsid w:val="006F7519"/>
    <w:rsid w:val="006F7B92"/>
    <w:rsid w:val="00700849"/>
    <w:rsid w:val="007008AF"/>
    <w:rsid w:val="007016E3"/>
    <w:rsid w:val="00702EC0"/>
    <w:rsid w:val="00704412"/>
    <w:rsid w:val="007054C0"/>
    <w:rsid w:val="00710A3F"/>
    <w:rsid w:val="00710B04"/>
    <w:rsid w:val="007116A4"/>
    <w:rsid w:val="007116A7"/>
    <w:rsid w:val="007126D0"/>
    <w:rsid w:val="00714CD4"/>
    <w:rsid w:val="0072018C"/>
    <w:rsid w:val="00724946"/>
    <w:rsid w:val="00725945"/>
    <w:rsid w:val="00725C41"/>
    <w:rsid w:val="007263A8"/>
    <w:rsid w:val="0072706B"/>
    <w:rsid w:val="00727427"/>
    <w:rsid w:val="0073111B"/>
    <w:rsid w:val="00731E64"/>
    <w:rsid w:val="007322EE"/>
    <w:rsid w:val="007340E5"/>
    <w:rsid w:val="00734B71"/>
    <w:rsid w:val="00736AC1"/>
    <w:rsid w:val="00737779"/>
    <w:rsid w:val="00740BE9"/>
    <w:rsid w:val="00740FE1"/>
    <w:rsid w:val="0074232A"/>
    <w:rsid w:val="007442D1"/>
    <w:rsid w:val="007443B2"/>
    <w:rsid w:val="00745981"/>
    <w:rsid w:val="00745DF3"/>
    <w:rsid w:val="00746A30"/>
    <w:rsid w:val="00746C90"/>
    <w:rsid w:val="00747F85"/>
    <w:rsid w:val="0075046E"/>
    <w:rsid w:val="007514FC"/>
    <w:rsid w:val="007527B3"/>
    <w:rsid w:val="00752F3B"/>
    <w:rsid w:val="00753925"/>
    <w:rsid w:val="007539C8"/>
    <w:rsid w:val="00753CD2"/>
    <w:rsid w:val="00753FA5"/>
    <w:rsid w:val="00755685"/>
    <w:rsid w:val="007562BE"/>
    <w:rsid w:val="0075725A"/>
    <w:rsid w:val="007621F2"/>
    <w:rsid w:val="0076271B"/>
    <w:rsid w:val="00762A27"/>
    <w:rsid w:val="00762AE6"/>
    <w:rsid w:val="00762CBE"/>
    <w:rsid w:val="00763F6C"/>
    <w:rsid w:val="007649FF"/>
    <w:rsid w:val="00765C32"/>
    <w:rsid w:val="00765D10"/>
    <w:rsid w:val="007662BA"/>
    <w:rsid w:val="00766D9D"/>
    <w:rsid w:val="00767C73"/>
    <w:rsid w:val="00770233"/>
    <w:rsid w:val="00770FC0"/>
    <w:rsid w:val="0077160D"/>
    <w:rsid w:val="007720A0"/>
    <w:rsid w:val="00772F69"/>
    <w:rsid w:val="0077394A"/>
    <w:rsid w:val="007748FB"/>
    <w:rsid w:val="007759C2"/>
    <w:rsid w:val="0078027D"/>
    <w:rsid w:val="00781B4B"/>
    <w:rsid w:val="0078246E"/>
    <w:rsid w:val="0078264A"/>
    <w:rsid w:val="00782C44"/>
    <w:rsid w:val="00782FC8"/>
    <w:rsid w:val="00784C06"/>
    <w:rsid w:val="00784E26"/>
    <w:rsid w:val="00785CFC"/>
    <w:rsid w:val="00786AF9"/>
    <w:rsid w:val="007872D1"/>
    <w:rsid w:val="0078765E"/>
    <w:rsid w:val="00790CB6"/>
    <w:rsid w:val="0079163B"/>
    <w:rsid w:val="00792D04"/>
    <w:rsid w:val="007930D6"/>
    <w:rsid w:val="00793837"/>
    <w:rsid w:val="0079518C"/>
    <w:rsid w:val="00797604"/>
    <w:rsid w:val="0079765F"/>
    <w:rsid w:val="00797A7B"/>
    <w:rsid w:val="00797B51"/>
    <w:rsid w:val="007A01D9"/>
    <w:rsid w:val="007A0BDE"/>
    <w:rsid w:val="007A15EB"/>
    <w:rsid w:val="007A1855"/>
    <w:rsid w:val="007A1F86"/>
    <w:rsid w:val="007A268B"/>
    <w:rsid w:val="007A27FE"/>
    <w:rsid w:val="007A2F8A"/>
    <w:rsid w:val="007A5C1D"/>
    <w:rsid w:val="007A7A02"/>
    <w:rsid w:val="007B0C56"/>
    <w:rsid w:val="007B1CFA"/>
    <w:rsid w:val="007B1D6C"/>
    <w:rsid w:val="007B1EE2"/>
    <w:rsid w:val="007B44C9"/>
    <w:rsid w:val="007B68FB"/>
    <w:rsid w:val="007B7D75"/>
    <w:rsid w:val="007B7EF3"/>
    <w:rsid w:val="007C22A2"/>
    <w:rsid w:val="007C250B"/>
    <w:rsid w:val="007C36BE"/>
    <w:rsid w:val="007C39A5"/>
    <w:rsid w:val="007C413F"/>
    <w:rsid w:val="007C4B89"/>
    <w:rsid w:val="007C6914"/>
    <w:rsid w:val="007C6F76"/>
    <w:rsid w:val="007D1F83"/>
    <w:rsid w:val="007D3471"/>
    <w:rsid w:val="007D38A7"/>
    <w:rsid w:val="007D3D94"/>
    <w:rsid w:val="007D4A00"/>
    <w:rsid w:val="007D526A"/>
    <w:rsid w:val="007D55CE"/>
    <w:rsid w:val="007D7A1D"/>
    <w:rsid w:val="007D7C2E"/>
    <w:rsid w:val="007E0343"/>
    <w:rsid w:val="007E16E9"/>
    <w:rsid w:val="007E220F"/>
    <w:rsid w:val="007E2C4C"/>
    <w:rsid w:val="007E2C83"/>
    <w:rsid w:val="007E6489"/>
    <w:rsid w:val="007E657C"/>
    <w:rsid w:val="007E7115"/>
    <w:rsid w:val="007E7ED2"/>
    <w:rsid w:val="007F02CB"/>
    <w:rsid w:val="007F0A06"/>
    <w:rsid w:val="007F122F"/>
    <w:rsid w:val="007F1290"/>
    <w:rsid w:val="007F1BDE"/>
    <w:rsid w:val="007F1E7D"/>
    <w:rsid w:val="007F3071"/>
    <w:rsid w:val="007F3618"/>
    <w:rsid w:val="007F5BAC"/>
    <w:rsid w:val="007F6262"/>
    <w:rsid w:val="00800070"/>
    <w:rsid w:val="00800803"/>
    <w:rsid w:val="00800BC7"/>
    <w:rsid w:val="008038B4"/>
    <w:rsid w:val="00804000"/>
    <w:rsid w:val="00806833"/>
    <w:rsid w:val="00806E2D"/>
    <w:rsid w:val="00807F7A"/>
    <w:rsid w:val="0081023C"/>
    <w:rsid w:val="00810E19"/>
    <w:rsid w:val="00810E1F"/>
    <w:rsid w:val="00811539"/>
    <w:rsid w:val="00811973"/>
    <w:rsid w:val="00811AAC"/>
    <w:rsid w:val="00811ECC"/>
    <w:rsid w:val="00812B18"/>
    <w:rsid w:val="00812E1A"/>
    <w:rsid w:val="00813453"/>
    <w:rsid w:val="00813CAC"/>
    <w:rsid w:val="008142AD"/>
    <w:rsid w:val="0081569C"/>
    <w:rsid w:val="00815C1D"/>
    <w:rsid w:val="00817457"/>
    <w:rsid w:val="00820246"/>
    <w:rsid w:val="00820283"/>
    <w:rsid w:val="008208E1"/>
    <w:rsid w:val="00820ED1"/>
    <w:rsid w:val="00821000"/>
    <w:rsid w:val="00822728"/>
    <w:rsid w:val="00822968"/>
    <w:rsid w:val="0082359F"/>
    <w:rsid w:val="008239AD"/>
    <w:rsid w:val="008252A3"/>
    <w:rsid w:val="00826738"/>
    <w:rsid w:val="00826D57"/>
    <w:rsid w:val="00830005"/>
    <w:rsid w:val="008333D1"/>
    <w:rsid w:val="00834199"/>
    <w:rsid w:val="00834204"/>
    <w:rsid w:val="00835BD4"/>
    <w:rsid w:val="00836467"/>
    <w:rsid w:val="00840106"/>
    <w:rsid w:val="00840DD0"/>
    <w:rsid w:val="008412DC"/>
    <w:rsid w:val="00843086"/>
    <w:rsid w:val="0084399F"/>
    <w:rsid w:val="00844580"/>
    <w:rsid w:val="008456A6"/>
    <w:rsid w:val="008464F7"/>
    <w:rsid w:val="00850A73"/>
    <w:rsid w:val="0085149A"/>
    <w:rsid w:val="0085203B"/>
    <w:rsid w:val="008520A2"/>
    <w:rsid w:val="008521F1"/>
    <w:rsid w:val="008541C0"/>
    <w:rsid w:val="008562DD"/>
    <w:rsid w:val="00856EFC"/>
    <w:rsid w:val="00860B7A"/>
    <w:rsid w:val="00861233"/>
    <w:rsid w:val="00861DD3"/>
    <w:rsid w:val="0086302F"/>
    <w:rsid w:val="00863701"/>
    <w:rsid w:val="00864A11"/>
    <w:rsid w:val="00865495"/>
    <w:rsid w:val="008654F9"/>
    <w:rsid w:val="008657E4"/>
    <w:rsid w:val="00865AA1"/>
    <w:rsid w:val="00866A97"/>
    <w:rsid w:val="00866FE0"/>
    <w:rsid w:val="00870991"/>
    <w:rsid w:val="00870CC4"/>
    <w:rsid w:val="00870EC6"/>
    <w:rsid w:val="008717F3"/>
    <w:rsid w:val="0087243B"/>
    <w:rsid w:val="008734E4"/>
    <w:rsid w:val="00873929"/>
    <w:rsid w:val="00873BF3"/>
    <w:rsid w:val="00874160"/>
    <w:rsid w:val="00874291"/>
    <w:rsid w:val="008747B8"/>
    <w:rsid w:val="008770AC"/>
    <w:rsid w:val="00877588"/>
    <w:rsid w:val="00880B07"/>
    <w:rsid w:val="00881418"/>
    <w:rsid w:val="00882235"/>
    <w:rsid w:val="008822D9"/>
    <w:rsid w:val="00882585"/>
    <w:rsid w:val="008830B6"/>
    <w:rsid w:val="0088372D"/>
    <w:rsid w:val="00883AD9"/>
    <w:rsid w:val="00884235"/>
    <w:rsid w:val="00884326"/>
    <w:rsid w:val="00886E50"/>
    <w:rsid w:val="008878B7"/>
    <w:rsid w:val="00891C67"/>
    <w:rsid w:val="008937C0"/>
    <w:rsid w:val="00895217"/>
    <w:rsid w:val="0089523D"/>
    <w:rsid w:val="008968FC"/>
    <w:rsid w:val="0089723C"/>
    <w:rsid w:val="00897D71"/>
    <w:rsid w:val="00897EA4"/>
    <w:rsid w:val="008A008F"/>
    <w:rsid w:val="008A079F"/>
    <w:rsid w:val="008A141A"/>
    <w:rsid w:val="008A21AD"/>
    <w:rsid w:val="008A369F"/>
    <w:rsid w:val="008A464D"/>
    <w:rsid w:val="008A46F2"/>
    <w:rsid w:val="008A618A"/>
    <w:rsid w:val="008A6D20"/>
    <w:rsid w:val="008B0E0C"/>
    <w:rsid w:val="008B0F74"/>
    <w:rsid w:val="008B1A02"/>
    <w:rsid w:val="008B2659"/>
    <w:rsid w:val="008B3417"/>
    <w:rsid w:val="008B4AB4"/>
    <w:rsid w:val="008B545F"/>
    <w:rsid w:val="008B5A33"/>
    <w:rsid w:val="008B7B3E"/>
    <w:rsid w:val="008B7C30"/>
    <w:rsid w:val="008B7C78"/>
    <w:rsid w:val="008C0474"/>
    <w:rsid w:val="008C30DD"/>
    <w:rsid w:val="008C3374"/>
    <w:rsid w:val="008C45BB"/>
    <w:rsid w:val="008C6ADD"/>
    <w:rsid w:val="008C76AA"/>
    <w:rsid w:val="008D08CB"/>
    <w:rsid w:val="008D0B4F"/>
    <w:rsid w:val="008D17DF"/>
    <w:rsid w:val="008D41E0"/>
    <w:rsid w:val="008D44D1"/>
    <w:rsid w:val="008D5364"/>
    <w:rsid w:val="008D5AD9"/>
    <w:rsid w:val="008D6D01"/>
    <w:rsid w:val="008D6DB7"/>
    <w:rsid w:val="008D7F22"/>
    <w:rsid w:val="008E093A"/>
    <w:rsid w:val="008E1E65"/>
    <w:rsid w:val="008E43A7"/>
    <w:rsid w:val="008E5BD6"/>
    <w:rsid w:val="008E6753"/>
    <w:rsid w:val="008F4E12"/>
    <w:rsid w:val="008F638B"/>
    <w:rsid w:val="008F6CEB"/>
    <w:rsid w:val="008F6D8A"/>
    <w:rsid w:val="008F73F1"/>
    <w:rsid w:val="008F76D3"/>
    <w:rsid w:val="009001AF"/>
    <w:rsid w:val="009013E7"/>
    <w:rsid w:val="00906161"/>
    <w:rsid w:val="00907F25"/>
    <w:rsid w:val="00910878"/>
    <w:rsid w:val="00910A5E"/>
    <w:rsid w:val="00910D48"/>
    <w:rsid w:val="009124B8"/>
    <w:rsid w:val="0091280D"/>
    <w:rsid w:val="00913C16"/>
    <w:rsid w:val="0091437D"/>
    <w:rsid w:val="00914557"/>
    <w:rsid w:val="00914F6B"/>
    <w:rsid w:val="00916EBA"/>
    <w:rsid w:val="00920F46"/>
    <w:rsid w:val="009216DA"/>
    <w:rsid w:val="00921A55"/>
    <w:rsid w:val="009230A4"/>
    <w:rsid w:val="00923AD2"/>
    <w:rsid w:val="009248E8"/>
    <w:rsid w:val="00925493"/>
    <w:rsid w:val="0092782D"/>
    <w:rsid w:val="00927E8D"/>
    <w:rsid w:val="00930826"/>
    <w:rsid w:val="00931369"/>
    <w:rsid w:val="009343E1"/>
    <w:rsid w:val="009353C0"/>
    <w:rsid w:val="00936210"/>
    <w:rsid w:val="00936E89"/>
    <w:rsid w:val="009376F9"/>
    <w:rsid w:val="009403E2"/>
    <w:rsid w:val="00942EB1"/>
    <w:rsid w:val="00943061"/>
    <w:rsid w:val="00943345"/>
    <w:rsid w:val="00944A15"/>
    <w:rsid w:val="00945C03"/>
    <w:rsid w:val="00946E56"/>
    <w:rsid w:val="00947644"/>
    <w:rsid w:val="0094779A"/>
    <w:rsid w:val="00947B9F"/>
    <w:rsid w:val="00950EF3"/>
    <w:rsid w:val="0095254F"/>
    <w:rsid w:val="00953FB6"/>
    <w:rsid w:val="009544FB"/>
    <w:rsid w:val="00955CF6"/>
    <w:rsid w:val="009566DB"/>
    <w:rsid w:val="00956F48"/>
    <w:rsid w:val="00960846"/>
    <w:rsid w:val="00962FD7"/>
    <w:rsid w:val="00963226"/>
    <w:rsid w:val="009635E5"/>
    <w:rsid w:val="009641A7"/>
    <w:rsid w:val="00965FE1"/>
    <w:rsid w:val="0096605C"/>
    <w:rsid w:val="009701C3"/>
    <w:rsid w:val="009729D6"/>
    <w:rsid w:val="00972A9D"/>
    <w:rsid w:val="00972E05"/>
    <w:rsid w:val="00972F5F"/>
    <w:rsid w:val="0097439C"/>
    <w:rsid w:val="0097516E"/>
    <w:rsid w:val="009751BA"/>
    <w:rsid w:val="0097615F"/>
    <w:rsid w:val="00976F9C"/>
    <w:rsid w:val="009777E7"/>
    <w:rsid w:val="00980E68"/>
    <w:rsid w:val="00983550"/>
    <w:rsid w:val="009852FD"/>
    <w:rsid w:val="009872EC"/>
    <w:rsid w:val="00987966"/>
    <w:rsid w:val="00987B8F"/>
    <w:rsid w:val="00990455"/>
    <w:rsid w:val="009935E0"/>
    <w:rsid w:val="009936E5"/>
    <w:rsid w:val="00993B05"/>
    <w:rsid w:val="00994F37"/>
    <w:rsid w:val="00994F80"/>
    <w:rsid w:val="0099511D"/>
    <w:rsid w:val="00995458"/>
    <w:rsid w:val="0099669E"/>
    <w:rsid w:val="009968E5"/>
    <w:rsid w:val="00996E49"/>
    <w:rsid w:val="009A0191"/>
    <w:rsid w:val="009A0220"/>
    <w:rsid w:val="009A24EA"/>
    <w:rsid w:val="009A271B"/>
    <w:rsid w:val="009A2A8D"/>
    <w:rsid w:val="009A2F60"/>
    <w:rsid w:val="009A528F"/>
    <w:rsid w:val="009A75D8"/>
    <w:rsid w:val="009B01EC"/>
    <w:rsid w:val="009B235C"/>
    <w:rsid w:val="009B3864"/>
    <w:rsid w:val="009B3EC3"/>
    <w:rsid w:val="009B512C"/>
    <w:rsid w:val="009B56B9"/>
    <w:rsid w:val="009B5CE7"/>
    <w:rsid w:val="009B5E49"/>
    <w:rsid w:val="009B6E91"/>
    <w:rsid w:val="009B776C"/>
    <w:rsid w:val="009C0295"/>
    <w:rsid w:val="009C109E"/>
    <w:rsid w:val="009C3EE2"/>
    <w:rsid w:val="009C4108"/>
    <w:rsid w:val="009C52B5"/>
    <w:rsid w:val="009C6223"/>
    <w:rsid w:val="009C682F"/>
    <w:rsid w:val="009C6AAB"/>
    <w:rsid w:val="009C751B"/>
    <w:rsid w:val="009C7783"/>
    <w:rsid w:val="009D0919"/>
    <w:rsid w:val="009D145D"/>
    <w:rsid w:val="009D15A5"/>
    <w:rsid w:val="009D2C17"/>
    <w:rsid w:val="009D41A2"/>
    <w:rsid w:val="009D479F"/>
    <w:rsid w:val="009D54DE"/>
    <w:rsid w:val="009E0444"/>
    <w:rsid w:val="009E0A83"/>
    <w:rsid w:val="009E1421"/>
    <w:rsid w:val="009E1CD3"/>
    <w:rsid w:val="009E2C31"/>
    <w:rsid w:val="009E2EA8"/>
    <w:rsid w:val="009E309F"/>
    <w:rsid w:val="009E3EA9"/>
    <w:rsid w:val="009E3EF6"/>
    <w:rsid w:val="009E68EE"/>
    <w:rsid w:val="009E7AB7"/>
    <w:rsid w:val="009E7BC3"/>
    <w:rsid w:val="009F02F6"/>
    <w:rsid w:val="009F06BF"/>
    <w:rsid w:val="009F0E74"/>
    <w:rsid w:val="009F1033"/>
    <w:rsid w:val="009F2321"/>
    <w:rsid w:val="009F2AE5"/>
    <w:rsid w:val="009F34B8"/>
    <w:rsid w:val="009F35FA"/>
    <w:rsid w:val="009F3B62"/>
    <w:rsid w:val="009F3BBC"/>
    <w:rsid w:val="009F3BF4"/>
    <w:rsid w:val="009F3CF1"/>
    <w:rsid w:val="009F4BED"/>
    <w:rsid w:val="009F594F"/>
    <w:rsid w:val="009F5D67"/>
    <w:rsid w:val="009F6BC6"/>
    <w:rsid w:val="00A04FFB"/>
    <w:rsid w:val="00A06058"/>
    <w:rsid w:val="00A067CA"/>
    <w:rsid w:val="00A074FE"/>
    <w:rsid w:val="00A078C8"/>
    <w:rsid w:val="00A108DB"/>
    <w:rsid w:val="00A11284"/>
    <w:rsid w:val="00A11A22"/>
    <w:rsid w:val="00A12869"/>
    <w:rsid w:val="00A12DEE"/>
    <w:rsid w:val="00A13B17"/>
    <w:rsid w:val="00A14BF8"/>
    <w:rsid w:val="00A1571D"/>
    <w:rsid w:val="00A16BB5"/>
    <w:rsid w:val="00A16D0F"/>
    <w:rsid w:val="00A1735B"/>
    <w:rsid w:val="00A17557"/>
    <w:rsid w:val="00A17901"/>
    <w:rsid w:val="00A236B0"/>
    <w:rsid w:val="00A24796"/>
    <w:rsid w:val="00A24AFD"/>
    <w:rsid w:val="00A26250"/>
    <w:rsid w:val="00A2669D"/>
    <w:rsid w:val="00A300F8"/>
    <w:rsid w:val="00A308FD"/>
    <w:rsid w:val="00A30A73"/>
    <w:rsid w:val="00A30EFF"/>
    <w:rsid w:val="00A31E1F"/>
    <w:rsid w:val="00A327B3"/>
    <w:rsid w:val="00A32820"/>
    <w:rsid w:val="00A33A98"/>
    <w:rsid w:val="00A33F2A"/>
    <w:rsid w:val="00A34BA3"/>
    <w:rsid w:val="00A34D8F"/>
    <w:rsid w:val="00A35619"/>
    <w:rsid w:val="00A36088"/>
    <w:rsid w:val="00A36D81"/>
    <w:rsid w:val="00A37050"/>
    <w:rsid w:val="00A42711"/>
    <w:rsid w:val="00A42F6F"/>
    <w:rsid w:val="00A43BF7"/>
    <w:rsid w:val="00A43FFE"/>
    <w:rsid w:val="00A444CD"/>
    <w:rsid w:val="00A4530E"/>
    <w:rsid w:val="00A45619"/>
    <w:rsid w:val="00A4573A"/>
    <w:rsid w:val="00A467B5"/>
    <w:rsid w:val="00A502CF"/>
    <w:rsid w:val="00A51297"/>
    <w:rsid w:val="00A51E60"/>
    <w:rsid w:val="00A53292"/>
    <w:rsid w:val="00A533D0"/>
    <w:rsid w:val="00A53BA4"/>
    <w:rsid w:val="00A53DB4"/>
    <w:rsid w:val="00A556EE"/>
    <w:rsid w:val="00A562D7"/>
    <w:rsid w:val="00A56E5C"/>
    <w:rsid w:val="00A57047"/>
    <w:rsid w:val="00A60761"/>
    <w:rsid w:val="00A60ED8"/>
    <w:rsid w:val="00A61F5E"/>
    <w:rsid w:val="00A634DF"/>
    <w:rsid w:val="00A63691"/>
    <w:rsid w:val="00A655D3"/>
    <w:rsid w:val="00A65AC2"/>
    <w:rsid w:val="00A661F3"/>
    <w:rsid w:val="00A66F24"/>
    <w:rsid w:val="00A6764F"/>
    <w:rsid w:val="00A70210"/>
    <w:rsid w:val="00A7042D"/>
    <w:rsid w:val="00A7142B"/>
    <w:rsid w:val="00A715C8"/>
    <w:rsid w:val="00A7498A"/>
    <w:rsid w:val="00A75A13"/>
    <w:rsid w:val="00A76177"/>
    <w:rsid w:val="00A76EE6"/>
    <w:rsid w:val="00A7747C"/>
    <w:rsid w:val="00A80A21"/>
    <w:rsid w:val="00A80F8D"/>
    <w:rsid w:val="00A810B5"/>
    <w:rsid w:val="00A835DB"/>
    <w:rsid w:val="00A836EE"/>
    <w:rsid w:val="00A858CB"/>
    <w:rsid w:val="00A875A7"/>
    <w:rsid w:val="00A904BB"/>
    <w:rsid w:val="00A9071B"/>
    <w:rsid w:val="00A9111B"/>
    <w:rsid w:val="00A9379C"/>
    <w:rsid w:val="00A9427D"/>
    <w:rsid w:val="00A95C4A"/>
    <w:rsid w:val="00A96A8F"/>
    <w:rsid w:val="00AA2245"/>
    <w:rsid w:val="00AA32E7"/>
    <w:rsid w:val="00AA4AA1"/>
    <w:rsid w:val="00AA5A4B"/>
    <w:rsid w:val="00AA6694"/>
    <w:rsid w:val="00AA6B30"/>
    <w:rsid w:val="00AB1534"/>
    <w:rsid w:val="00AB17ED"/>
    <w:rsid w:val="00AB1CC5"/>
    <w:rsid w:val="00AB1D56"/>
    <w:rsid w:val="00AB43E9"/>
    <w:rsid w:val="00AB4D38"/>
    <w:rsid w:val="00AB4F4D"/>
    <w:rsid w:val="00AB56A3"/>
    <w:rsid w:val="00AB5BC6"/>
    <w:rsid w:val="00AB5CF8"/>
    <w:rsid w:val="00AB6E45"/>
    <w:rsid w:val="00AB7FE6"/>
    <w:rsid w:val="00AC1651"/>
    <w:rsid w:val="00AC18E8"/>
    <w:rsid w:val="00AC1CA1"/>
    <w:rsid w:val="00AC2B9C"/>
    <w:rsid w:val="00AC3206"/>
    <w:rsid w:val="00AC3762"/>
    <w:rsid w:val="00AC3831"/>
    <w:rsid w:val="00AC4389"/>
    <w:rsid w:val="00AC4705"/>
    <w:rsid w:val="00AC5313"/>
    <w:rsid w:val="00AC5868"/>
    <w:rsid w:val="00AC593E"/>
    <w:rsid w:val="00AC5C39"/>
    <w:rsid w:val="00AC5D18"/>
    <w:rsid w:val="00AC6413"/>
    <w:rsid w:val="00AC657C"/>
    <w:rsid w:val="00AC7931"/>
    <w:rsid w:val="00AD0303"/>
    <w:rsid w:val="00AD0323"/>
    <w:rsid w:val="00AD062E"/>
    <w:rsid w:val="00AD10D3"/>
    <w:rsid w:val="00AD16F8"/>
    <w:rsid w:val="00AD1C4E"/>
    <w:rsid w:val="00AD1DF5"/>
    <w:rsid w:val="00AD2FEA"/>
    <w:rsid w:val="00AD36D1"/>
    <w:rsid w:val="00AD36EB"/>
    <w:rsid w:val="00AD4374"/>
    <w:rsid w:val="00AD4B0C"/>
    <w:rsid w:val="00AD50C2"/>
    <w:rsid w:val="00AD512E"/>
    <w:rsid w:val="00AD5451"/>
    <w:rsid w:val="00AD625B"/>
    <w:rsid w:val="00AD63FC"/>
    <w:rsid w:val="00AE0D1B"/>
    <w:rsid w:val="00AE1678"/>
    <w:rsid w:val="00AE1B53"/>
    <w:rsid w:val="00AE2BE3"/>
    <w:rsid w:val="00AE42C1"/>
    <w:rsid w:val="00AE5B8C"/>
    <w:rsid w:val="00AE6CAE"/>
    <w:rsid w:val="00AE76E7"/>
    <w:rsid w:val="00AF033B"/>
    <w:rsid w:val="00AF0D11"/>
    <w:rsid w:val="00AF40D9"/>
    <w:rsid w:val="00AF4785"/>
    <w:rsid w:val="00AF5DEA"/>
    <w:rsid w:val="00AF6BC1"/>
    <w:rsid w:val="00AF6D8A"/>
    <w:rsid w:val="00AF71B7"/>
    <w:rsid w:val="00B00795"/>
    <w:rsid w:val="00B0143D"/>
    <w:rsid w:val="00B01D2E"/>
    <w:rsid w:val="00B03BDA"/>
    <w:rsid w:val="00B03CB0"/>
    <w:rsid w:val="00B044FE"/>
    <w:rsid w:val="00B07BFB"/>
    <w:rsid w:val="00B10796"/>
    <w:rsid w:val="00B118EA"/>
    <w:rsid w:val="00B11A4C"/>
    <w:rsid w:val="00B121BD"/>
    <w:rsid w:val="00B128C4"/>
    <w:rsid w:val="00B13300"/>
    <w:rsid w:val="00B13F93"/>
    <w:rsid w:val="00B14585"/>
    <w:rsid w:val="00B14718"/>
    <w:rsid w:val="00B15544"/>
    <w:rsid w:val="00B16C18"/>
    <w:rsid w:val="00B16F9C"/>
    <w:rsid w:val="00B17D78"/>
    <w:rsid w:val="00B22325"/>
    <w:rsid w:val="00B2269B"/>
    <w:rsid w:val="00B2454B"/>
    <w:rsid w:val="00B245DB"/>
    <w:rsid w:val="00B24B1B"/>
    <w:rsid w:val="00B255B9"/>
    <w:rsid w:val="00B25957"/>
    <w:rsid w:val="00B25999"/>
    <w:rsid w:val="00B25FFB"/>
    <w:rsid w:val="00B26E82"/>
    <w:rsid w:val="00B2746B"/>
    <w:rsid w:val="00B27FBD"/>
    <w:rsid w:val="00B30AA7"/>
    <w:rsid w:val="00B30E4B"/>
    <w:rsid w:val="00B31343"/>
    <w:rsid w:val="00B3310F"/>
    <w:rsid w:val="00B3457D"/>
    <w:rsid w:val="00B349BD"/>
    <w:rsid w:val="00B34FBA"/>
    <w:rsid w:val="00B35D22"/>
    <w:rsid w:val="00B36E1B"/>
    <w:rsid w:val="00B37628"/>
    <w:rsid w:val="00B433E7"/>
    <w:rsid w:val="00B43953"/>
    <w:rsid w:val="00B44055"/>
    <w:rsid w:val="00B444E0"/>
    <w:rsid w:val="00B44C62"/>
    <w:rsid w:val="00B44D16"/>
    <w:rsid w:val="00B44FC9"/>
    <w:rsid w:val="00B467CE"/>
    <w:rsid w:val="00B4750C"/>
    <w:rsid w:val="00B47FD7"/>
    <w:rsid w:val="00B519F2"/>
    <w:rsid w:val="00B5322A"/>
    <w:rsid w:val="00B54BF1"/>
    <w:rsid w:val="00B55D3A"/>
    <w:rsid w:val="00B571D0"/>
    <w:rsid w:val="00B57A03"/>
    <w:rsid w:val="00B601DD"/>
    <w:rsid w:val="00B60766"/>
    <w:rsid w:val="00B61E6D"/>
    <w:rsid w:val="00B6201C"/>
    <w:rsid w:val="00B62216"/>
    <w:rsid w:val="00B63F2F"/>
    <w:rsid w:val="00B64918"/>
    <w:rsid w:val="00B652B9"/>
    <w:rsid w:val="00B652DB"/>
    <w:rsid w:val="00B66BC4"/>
    <w:rsid w:val="00B670A4"/>
    <w:rsid w:val="00B672A4"/>
    <w:rsid w:val="00B70EEE"/>
    <w:rsid w:val="00B71304"/>
    <w:rsid w:val="00B73104"/>
    <w:rsid w:val="00B733CA"/>
    <w:rsid w:val="00B74A78"/>
    <w:rsid w:val="00B75765"/>
    <w:rsid w:val="00B764F5"/>
    <w:rsid w:val="00B76627"/>
    <w:rsid w:val="00B768CB"/>
    <w:rsid w:val="00B76FE3"/>
    <w:rsid w:val="00B80F1A"/>
    <w:rsid w:val="00B8114E"/>
    <w:rsid w:val="00B81D5F"/>
    <w:rsid w:val="00B8573B"/>
    <w:rsid w:val="00B86407"/>
    <w:rsid w:val="00B86605"/>
    <w:rsid w:val="00B86A4F"/>
    <w:rsid w:val="00B87260"/>
    <w:rsid w:val="00B90636"/>
    <w:rsid w:val="00B90997"/>
    <w:rsid w:val="00B91B19"/>
    <w:rsid w:val="00B93505"/>
    <w:rsid w:val="00B95A44"/>
    <w:rsid w:val="00B9687C"/>
    <w:rsid w:val="00B97135"/>
    <w:rsid w:val="00B97157"/>
    <w:rsid w:val="00BA00B3"/>
    <w:rsid w:val="00BA23D4"/>
    <w:rsid w:val="00BA2C5F"/>
    <w:rsid w:val="00BA32AC"/>
    <w:rsid w:val="00BA32D1"/>
    <w:rsid w:val="00BA515E"/>
    <w:rsid w:val="00BA64D2"/>
    <w:rsid w:val="00BB1725"/>
    <w:rsid w:val="00BB1F7B"/>
    <w:rsid w:val="00BB3175"/>
    <w:rsid w:val="00BB5D78"/>
    <w:rsid w:val="00BB74E6"/>
    <w:rsid w:val="00BB7EA3"/>
    <w:rsid w:val="00BC0AA2"/>
    <w:rsid w:val="00BC0DCE"/>
    <w:rsid w:val="00BC147B"/>
    <w:rsid w:val="00BC4400"/>
    <w:rsid w:val="00BC4CDD"/>
    <w:rsid w:val="00BC5CCA"/>
    <w:rsid w:val="00BC637B"/>
    <w:rsid w:val="00BC6B4A"/>
    <w:rsid w:val="00BC6E02"/>
    <w:rsid w:val="00BC70EF"/>
    <w:rsid w:val="00BD002B"/>
    <w:rsid w:val="00BD0485"/>
    <w:rsid w:val="00BD052A"/>
    <w:rsid w:val="00BD1983"/>
    <w:rsid w:val="00BD2855"/>
    <w:rsid w:val="00BD28E9"/>
    <w:rsid w:val="00BD2A43"/>
    <w:rsid w:val="00BD3119"/>
    <w:rsid w:val="00BD3F51"/>
    <w:rsid w:val="00BD448F"/>
    <w:rsid w:val="00BD503F"/>
    <w:rsid w:val="00BD5B0E"/>
    <w:rsid w:val="00BD6765"/>
    <w:rsid w:val="00BD6D50"/>
    <w:rsid w:val="00BD6D9B"/>
    <w:rsid w:val="00BD7456"/>
    <w:rsid w:val="00BD7540"/>
    <w:rsid w:val="00BD777C"/>
    <w:rsid w:val="00BE05A7"/>
    <w:rsid w:val="00BE113F"/>
    <w:rsid w:val="00BE26F6"/>
    <w:rsid w:val="00BE38DA"/>
    <w:rsid w:val="00BE3D37"/>
    <w:rsid w:val="00BE3DD7"/>
    <w:rsid w:val="00BE462C"/>
    <w:rsid w:val="00BE4DA7"/>
    <w:rsid w:val="00BE4E0E"/>
    <w:rsid w:val="00BE5256"/>
    <w:rsid w:val="00BE5E98"/>
    <w:rsid w:val="00BE65A9"/>
    <w:rsid w:val="00BE7A47"/>
    <w:rsid w:val="00BE7BE8"/>
    <w:rsid w:val="00BF077E"/>
    <w:rsid w:val="00BF2C48"/>
    <w:rsid w:val="00BF32A2"/>
    <w:rsid w:val="00BF36B7"/>
    <w:rsid w:val="00BF5639"/>
    <w:rsid w:val="00BF5720"/>
    <w:rsid w:val="00BF5E0E"/>
    <w:rsid w:val="00C017B0"/>
    <w:rsid w:val="00C02B3E"/>
    <w:rsid w:val="00C02C75"/>
    <w:rsid w:val="00C034A2"/>
    <w:rsid w:val="00C03763"/>
    <w:rsid w:val="00C04499"/>
    <w:rsid w:val="00C06D33"/>
    <w:rsid w:val="00C07444"/>
    <w:rsid w:val="00C07BF0"/>
    <w:rsid w:val="00C10A43"/>
    <w:rsid w:val="00C10D53"/>
    <w:rsid w:val="00C1170F"/>
    <w:rsid w:val="00C13D66"/>
    <w:rsid w:val="00C14301"/>
    <w:rsid w:val="00C15316"/>
    <w:rsid w:val="00C15C0D"/>
    <w:rsid w:val="00C16B22"/>
    <w:rsid w:val="00C16F33"/>
    <w:rsid w:val="00C177FE"/>
    <w:rsid w:val="00C17CC9"/>
    <w:rsid w:val="00C20D04"/>
    <w:rsid w:val="00C21096"/>
    <w:rsid w:val="00C2121E"/>
    <w:rsid w:val="00C2205E"/>
    <w:rsid w:val="00C234B4"/>
    <w:rsid w:val="00C24EBB"/>
    <w:rsid w:val="00C25529"/>
    <w:rsid w:val="00C2552D"/>
    <w:rsid w:val="00C25C53"/>
    <w:rsid w:val="00C25D30"/>
    <w:rsid w:val="00C2712E"/>
    <w:rsid w:val="00C27B65"/>
    <w:rsid w:val="00C27B68"/>
    <w:rsid w:val="00C27D44"/>
    <w:rsid w:val="00C27F0A"/>
    <w:rsid w:val="00C30251"/>
    <w:rsid w:val="00C30568"/>
    <w:rsid w:val="00C31832"/>
    <w:rsid w:val="00C32522"/>
    <w:rsid w:val="00C33ABD"/>
    <w:rsid w:val="00C34C71"/>
    <w:rsid w:val="00C3559B"/>
    <w:rsid w:val="00C35806"/>
    <w:rsid w:val="00C35FBE"/>
    <w:rsid w:val="00C360BE"/>
    <w:rsid w:val="00C362B4"/>
    <w:rsid w:val="00C362C0"/>
    <w:rsid w:val="00C403B8"/>
    <w:rsid w:val="00C41BDA"/>
    <w:rsid w:val="00C4295A"/>
    <w:rsid w:val="00C42C0D"/>
    <w:rsid w:val="00C439EB"/>
    <w:rsid w:val="00C454E1"/>
    <w:rsid w:val="00C47B26"/>
    <w:rsid w:val="00C501EC"/>
    <w:rsid w:val="00C50302"/>
    <w:rsid w:val="00C50E5F"/>
    <w:rsid w:val="00C53807"/>
    <w:rsid w:val="00C53BD1"/>
    <w:rsid w:val="00C541E7"/>
    <w:rsid w:val="00C54FD6"/>
    <w:rsid w:val="00C55411"/>
    <w:rsid w:val="00C55F1D"/>
    <w:rsid w:val="00C56485"/>
    <w:rsid w:val="00C56980"/>
    <w:rsid w:val="00C57310"/>
    <w:rsid w:val="00C600F3"/>
    <w:rsid w:val="00C62B44"/>
    <w:rsid w:val="00C62B6A"/>
    <w:rsid w:val="00C638AE"/>
    <w:rsid w:val="00C64763"/>
    <w:rsid w:val="00C66A47"/>
    <w:rsid w:val="00C67A9A"/>
    <w:rsid w:val="00C67F39"/>
    <w:rsid w:val="00C7273A"/>
    <w:rsid w:val="00C73044"/>
    <w:rsid w:val="00C746C6"/>
    <w:rsid w:val="00C74CDF"/>
    <w:rsid w:val="00C7774A"/>
    <w:rsid w:val="00C77FB9"/>
    <w:rsid w:val="00C80A34"/>
    <w:rsid w:val="00C81C97"/>
    <w:rsid w:val="00C81EF4"/>
    <w:rsid w:val="00C8405A"/>
    <w:rsid w:val="00C85825"/>
    <w:rsid w:val="00C85EA0"/>
    <w:rsid w:val="00C8619B"/>
    <w:rsid w:val="00C900F3"/>
    <w:rsid w:val="00C90A6B"/>
    <w:rsid w:val="00C91032"/>
    <w:rsid w:val="00C91876"/>
    <w:rsid w:val="00C91F38"/>
    <w:rsid w:val="00C92FFD"/>
    <w:rsid w:val="00C935E9"/>
    <w:rsid w:val="00C962C2"/>
    <w:rsid w:val="00C96BB5"/>
    <w:rsid w:val="00CA295F"/>
    <w:rsid w:val="00CA4311"/>
    <w:rsid w:val="00CA4AAC"/>
    <w:rsid w:val="00CA61CA"/>
    <w:rsid w:val="00CA6251"/>
    <w:rsid w:val="00CA6315"/>
    <w:rsid w:val="00CA6815"/>
    <w:rsid w:val="00CA6A8C"/>
    <w:rsid w:val="00CB07DE"/>
    <w:rsid w:val="00CB1067"/>
    <w:rsid w:val="00CB1A6A"/>
    <w:rsid w:val="00CB3CB9"/>
    <w:rsid w:val="00CB3DF1"/>
    <w:rsid w:val="00CB4226"/>
    <w:rsid w:val="00CB4F0C"/>
    <w:rsid w:val="00CB5062"/>
    <w:rsid w:val="00CB5446"/>
    <w:rsid w:val="00CB5D8A"/>
    <w:rsid w:val="00CB691C"/>
    <w:rsid w:val="00CB6A62"/>
    <w:rsid w:val="00CC1409"/>
    <w:rsid w:val="00CC177C"/>
    <w:rsid w:val="00CC1B43"/>
    <w:rsid w:val="00CC38A1"/>
    <w:rsid w:val="00CC5CEC"/>
    <w:rsid w:val="00CC5DDE"/>
    <w:rsid w:val="00CC61DB"/>
    <w:rsid w:val="00CC620B"/>
    <w:rsid w:val="00CC6318"/>
    <w:rsid w:val="00CC6D3C"/>
    <w:rsid w:val="00CC7A7C"/>
    <w:rsid w:val="00CD26B4"/>
    <w:rsid w:val="00CD2CAA"/>
    <w:rsid w:val="00CD670C"/>
    <w:rsid w:val="00CD6E9C"/>
    <w:rsid w:val="00CD7E21"/>
    <w:rsid w:val="00CD7FBF"/>
    <w:rsid w:val="00CE0F09"/>
    <w:rsid w:val="00CE3228"/>
    <w:rsid w:val="00CE3403"/>
    <w:rsid w:val="00CE565C"/>
    <w:rsid w:val="00CE5660"/>
    <w:rsid w:val="00CE5972"/>
    <w:rsid w:val="00CE6BD4"/>
    <w:rsid w:val="00CE74A6"/>
    <w:rsid w:val="00CF0631"/>
    <w:rsid w:val="00CF242A"/>
    <w:rsid w:val="00CF3677"/>
    <w:rsid w:val="00CF395C"/>
    <w:rsid w:val="00CF433A"/>
    <w:rsid w:val="00CF4E46"/>
    <w:rsid w:val="00CF5632"/>
    <w:rsid w:val="00CF7608"/>
    <w:rsid w:val="00D00D09"/>
    <w:rsid w:val="00D017EC"/>
    <w:rsid w:val="00D02892"/>
    <w:rsid w:val="00D02F01"/>
    <w:rsid w:val="00D051FB"/>
    <w:rsid w:val="00D05D08"/>
    <w:rsid w:val="00D05D45"/>
    <w:rsid w:val="00D0631A"/>
    <w:rsid w:val="00D06E9A"/>
    <w:rsid w:val="00D07EE5"/>
    <w:rsid w:val="00D07F4B"/>
    <w:rsid w:val="00D10138"/>
    <w:rsid w:val="00D11205"/>
    <w:rsid w:val="00D11486"/>
    <w:rsid w:val="00D11AE3"/>
    <w:rsid w:val="00D11F4C"/>
    <w:rsid w:val="00D129CC"/>
    <w:rsid w:val="00D12A82"/>
    <w:rsid w:val="00D13F19"/>
    <w:rsid w:val="00D14825"/>
    <w:rsid w:val="00D14A0A"/>
    <w:rsid w:val="00D14FFD"/>
    <w:rsid w:val="00D174F6"/>
    <w:rsid w:val="00D17694"/>
    <w:rsid w:val="00D17856"/>
    <w:rsid w:val="00D20C03"/>
    <w:rsid w:val="00D2148B"/>
    <w:rsid w:val="00D214F2"/>
    <w:rsid w:val="00D21743"/>
    <w:rsid w:val="00D21CC2"/>
    <w:rsid w:val="00D21E46"/>
    <w:rsid w:val="00D21FBB"/>
    <w:rsid w:val="00D22AEC"/>
    <w:rsid w:val="00D232C2"/>
    <w:rsid w:val="00D234C1"/>
    <w:rsid w:val="00D23DFA"/>
    <w:rsid w:val="00D24178"/>
    <w:rsid w:val="00D24F96"/>
    <w:rsid w:val="00D25160"/>
    <w:rsid w:val="00D258E7"/>
    <w:rsid w:val="00D25B31"/>
    <w:rsid w:val="00D304C7"/>
    <w:rsid w:val="00D311CD"/>
    <w:rsid w:val="00D333CC"/>
    <w:rsid w:val="00D33C5F"/>
    <w:rsid w:val="00D34B00"/>
    <w:rsid w:val="00D36846"/>
    <w:rsid w:val="00D3688D"/>
    <w:rsid w:val="00D37271"/>
    <w:rsid w:val="00D40C4A"/>
    <w:rsid w:val="00D416E0"/>
    <w:rsid w:val="00D44484"/>
    <w:rsid w:val="00D44EF4"/>
    <w:rsid w:val="00D4539D"/>
    <w:rsid w:val="00D45707"/>
    <w:rsid w:val="00D45C71"/>
    <w:rsid w:val="00D45CA9"/>
    <w:rsid w:val="00D45D84"/>
    <w:rsid w:val="00D46C59"/>
    <w:rsid w:val="00D4786B"/>
    <w:rsid w:val="00D47BC5"/>
    <w:rsid w:val="00D51615"/>
    <w:rsid w:val="00D517F7"/>
    <w:rsid w:val="00D5192E"/>
    <w:rsid w:val="00D525B0"/>
    <w:rsid w:val="00D52863"/>
    <w:rsid w:val="00D55426"/>
    <w:rsid w:val="00D55939"/>
    <w:rsid w:val="00D562E7"/>
    <w:rsid w:val="00D5655B"/>
    <w:rsid w:val="00D579BE"/>
    <w:rsid w:val="00D57F78"/>
    <w:rsid w:val="00D62BE2"/>
    <w:rsid w:val="00D640D3"/>
    <w:rsid w:val="00D64BF9"/>
    <w:rsid w:val="00D678F7"/>
    <w:rsid w:val="00D7070E"/>
    <w:rsid w:val="00D708EB"/>
    <w:rsid w:val="00D719D4"/>
    <w:rsid w:val="00D723E2"/>
    <w:rsid w:val="00D73AD6"/>
    <w:rsid w:val="00D74BC4"/>
    <w:rsid w:val="00D756E1"/>
    <w:rsid w:val="00D77BEC"/>
    <w:rsid w:val="00D77F58"/>
    <w:rsid w:val="00D8069F"/>
    <w:rsid w:val="00D81A36"/>
    <w:rsid w:val="00D82428"/>
    <w:rsid w:val="00D865D2"/>
    <w:rsid w:val="00D86CEB"/>
    <w:rsid w:val="00D877C7"/>
    <w:rsid w:val="00D878A6"/>
    <w:rsid w:val="00D916FA"/>
    <w:rsid w:val="00D91765"/>
    <w:rsid w:val="00D91936"/>
    <w:rsid w:val="00D91992"/>
    <w:rsid w:val="00D91E76"/>
    <w:rsid w:val="00D93681"/>
    <w:rsid w:val="00D93A82"/>
    <w:rsid w:val="00D9462B"/>
    <w:rsid w:val="00D95D76"/>
    <w:rsid w:val="00D96AC1"/>
    <w:rsid w:val="00D97639"/>
    <w:rsid w:val="00DA005E"/>
    <w:rsid w:val="00DA0345"/>
    <w:rsid w:val="00DA08BE"/>
    <w:rsid w:val="00DA0911"/>
    <w:rsid w:val="00DA1A82"/>
    <w:rsid w:val="00DA21E3"/>
    <w:rsid w:val="00DA2262"/>
    <w:rsid w:val="00DA7540"/>
    <w:rsid w:val="00DA7A57"/>
    <w:rsid w:val="00DB03A2"/>
    <w:rsid w:val="00DB163C"/>
    <w:rsid w:val="00DB28F6"/>
    <w:rsid w:val="00DB2AD2"/>
    <w:rsid w:val="00DB34EE"/>
    <w:rsid w:val="00DB39BD"/>
    <w:rsid w:val="00DB4846"/>
    <w:rsid w:val="00DC03CF"/>
    <w:rsid w:val="00DC053D"/>
    <w:rsid w:val="00DC10E7"/>
    <w:rsid w:val="00DC121E"/>
    <w:rsid w:val="00DC1A80"/>
    <w:rsid w:val="00DC3B14"/>
    <w:rsid w:val="00DC3D65"/>
    <w:rsid w:val="00DC4486"/>
    <w:rsid w:val="00DC45DB"/>
    <w:rsid w:val="00DC52CC"/>
    <w:rsid w:val="00DC6CD5"/>
    <w:rsid w:val="00DC711D"/>
    <w:rsid w:val="00DC73B9"/>
    <w:rsid w:val="00DD025A"/>
    <w:rsid w:val="00DD0DF8"/>
    <w:rsid w:val="00DD1FAF"/>
    <w:rsid w:val="00DD2868"/>
    <w:rsid w:val="00DD322D"/>
    <w:rsid w:val="00DD36BD"/>
    <w:rsid w:val="00DD4263"/>
    <w:rsid w:val="00DD469A"/>
    <w:rsid w:val="00DD4B9A"/>
    <w:rsid w:val="00DD5653"/>
    <w:rsid w:val="00DD6816"/>
    <w:rsid w:val="00DD7340"/>
    <w:rsid w:val="00DE237D"/>
    <w:rsid w:val="00DE26FA"/>
    <w:rsid w:val="00DE2C32"/>
    <w:rsid w:val="00DE2EB3"/>
    <w:rsid w:val="00DE3BD5"/>
    <w:rsid w:val="00DE5524"/>
    <w:rsid w:val="00DE6625"/>
    <w:rsid w:val="00DE6A49"/>
    <w:rsid w:val="00DE6E60"/>
    <w:rsid w:val="00DF0BD6"/>
    <w:rsid w:val="00DF1002"/>
    <w:rsid w:val="00DF396C"/>
    <w:rsid w:val="00DF3B41"/>
    <w:rsid w:val="00DF6463"/>
    <w:rsid w:val="00E00753"/>
    <w:rsid w:val="00E017AF"/>
    <w:rsid w:val="00E01B89"/>
    <w:rsid w:val="00E03783"/>
    <w:rsid w:val="00E0469F"/>
    <w:rsid w:val="00E04941"/>
    <w:rsid w:val="00E05EBB"/>
    <w:rsid w:val="00E0626A"/>
    <w:rsid w:val="00E070D6"/>
    <w:rsid w:val="00E07564"/>
    <w:rsid w:val="00E07A72"/>
    <w:rsid w:val="00E07FA6"/>
    <w:rsid w:val="00E10B59"/>
    <w:rsid w:val="00E11774"/>
    <w:rsid w:val="00E117DF"/>
    <w:rsid w:val="00E11ADF"/>
    <w:rsid w:val="00E12658"/>
    <w:rsid w:val="00E12668"/>
    <w:rsid w:val="00E126E6"/>
    <w:rsid w:val="00E14009"/>
    <w:rsid w:val="00E14F19"/>
    <w:rsid w:val="00E15469"/>
    <w:rsid w:val="00E1548F"/>
    <w:rsid w:val="00E154EF"/>
    <w:rsid w:val="00E1680E"/>
    <w:rsid w:val="00E206A4"/>
    <w:rsid w:val="00E20B92"/>
    <w:rsid w:val="00E2110C"/>
    <w:rsid w:val="00E21580"/>
    <w:rsid w:val="00E2282B"/>
    <w:rsid w:val="00E22927"/>
    <w:rsid w:val="00E2474E"/>
    <w:rsid w:val="00E2549E"/>
    <w:rsid w:val="00E26680"/>
    <w:rsid w:val="00E273AE"/>
    <w:rsid w:val="00E274B4"/>
    <w:rsid w:val="00E276CD"/>
    <w:rsid w:val="00E30506"/>
    <w:rsid w:val="00E30608"/>
    <w:rsid w:val="00E30B39"/>
    <w:rsid w:val="00E30D21"/>
    <w:rsid w:val="00E31483"/>
    <w:rsid w:val="00E320F1"/>
    <w:rsid w:val="00E36041"/>
    <w:rsid w:val="00E36136"/>
    <w:rsid w:val="00E36D64"/>
    <w:rsid w:val="00E36D93"/>
    <w:rsid w:val="00E3786A"/>
    <w:rsid w:val="00E37C83"/>
    <w:rsid w:val="00E402D6"/>
    <w:rsid w:val="00E41060"/>
    <w:rsid w:val="00E41314"/>
    <w:rsid w:val="00E4141D"/>
    <w:rsid w:val="00E41CA9"/>
    <w:rsid w:val="00E41CEB"/>
    <w:rsid w:val="00E42E3C"/>
    <w:rsid w:val="00E43D30"/>
    <w:rsid w:val="00E44E7B"/>
    <w:rsid w:val="00E4541E"/>
    <w:rsid w:val="00E458FF"/>
    <w:rsid w:val="00E52724"/>
    <w:rsid w:val="00E5461C"/>
    <w:rsid w:val="00E558E6"/>
    <w:rsid w:val="00E55901"/>
    <w:rsid w:val="00E56F8C"/>
    <w:rsid w:val="00E57C0B"/>
    <w:rsid w:val="00E608FA"/>
    <w:rsid w:val="00E60C41"/>
    <w:rsid w:val="00E60E9F"/>
    <w:rsid w:val="00E6153A"/>
    <w:rsid w:val="00E61F55"/>
    <w:rsid w:val="00E6213A"/>
    <w:rsid w:val="00E64969"/>
    <w:rsid w:val="00E6534F"/>
    <w:rsid w:val="00E65B30"/>
    <w:rsid w:val="00E675F7"/>
    <w:rsid w:val="00E67C38"/>
    <w:rsid w:val="00E67FCD"/>
    <w:rsid w:val="00E7071C"/>
    <w:rsid w:val="00E70A5D"/>
    <w:rsid w:val="00E70DC9"/>
    <w:rsid w:val="00E726F3"/>
    <w:rsid w:val="00E73C50"/>
    <w:rsid w:val="00E73DF9"/>
    <w:rsid w:val="00E7402D"/>
    <w:rsid w:val="00E748F3"/>
    <w:rsid w:val="00E749C1"/>
    <w:rsid w:val="00E7508E"/>
    <w:rsid w:val="00E75B6F"/>
    <w:rsid w:val="00E76C81"/>
    <w:rsid w:val="00E80936"/>
    <w:rsid w:val="00E81EB2"/>
    <w:rsid w:val="00E822FB"/>
    <w:rsid w:val="00E83B9D"/>
    <w:rsid w:val="00E83DAC"/>
    <w:rsid w:val="00E849B1"/>
    <w:rsid w:val="00E856E9"/>
    <w:rsid w:val="00E87BB1"/>
    <w:rsid w:val="00E9096A"/>
    <w:rsid w:val="00E90D4B"/>
    <w:rsid w:val="00E910E9"/>
    <w:rsid w:val="00E91389"/>
    <w:rsid w:val="00E918E0"/>
    <w:rsid w:val="00E91B61"/>
    <w:rsid w:val="00E91BA7"/>
    <w:rsid w:val="00E946E7"/>
    <w:rsid w:val="00E951A6"/>
    <w:rsid w:val="00E958D5"/>
    <w:rsid w:val="00E95CA4"/>
    <w:rsid w:val="00E95F8C"/>
    <w:rsid w:val="00E961A4"/>
    <w:rsid w:val="00E968D4"/>
    <w:rsid w:val="00E96E8A"/>
    <w:rsid w:val="00E9768F"/>
    <w:rsid w:val="00EA1C09"/>
    <w:rsid w:val="00EA225C"/>
    <w:rsid w:val="00EA2516"/>
    <w:rsid w:val="00EA4684"/>
    <w:rsid w:val="00EA5717"/>
    <w:rsid w:val="00EA6686"/>
    <w:rsid w:val="00EA6AF1"/>
    <w:rsid w:val="00EA75D9"/>
    <w:rsid w:val="00EB1883"/>
    <w:rsid w:val="00EB1ACC"/>
    <w:rsid w:val="00EB1C47"/>
    <w:rsid w:val="00EB1D7E"/>
    <w:rsid w:val="00EB2186"/>
    <w:rsid w:val="00EB271E"/>
    <w:rsid w:val="00EB282E"/>
    <w:rsid w:val="00EB43B9"/>
    <w:rsid w:val="00EB4F90"/>
    <w:rsid w:val="00EB5575"/>
    <w:rsid w:val="00EB7C8A"/>
    <w:rsid w:val="00EC0E24"/>
    <w:rsid w:val="00EC166A"/>
    <w:rsid w:val="00EC20EC"/>
    <w:rsid w:val="00EC2E51"/>
    <w:rsid w:val="00EC32A8"/>
    <w:rsid w:val="00EC463B"/>
    <w:rsid w:val="00EC4EAA"/>
    <w:rsid w:val="00EC537A"/>
    <w:rsid w:val="00EC627C"/>
    <w:rsid w:val="00EC743B"/>
    <w:rsid w:val="00EC760E"/>
    <w:rsid w:val="00EC79DF"/>
    <w:rsid w:val="00ED0841"/>
    <w:rsid w:val="00ED17E2"/>
    <w:rsid w:val="00ED1FE5"/>
    <w:rsid w:val="00ED5325"/>
    <w:rsid w:val="00ED6F62"/>
    <w:rsid w:val="00EE0069"/>
    <w:rsid w:val="00EE0456"/>
    <w:rsid w:val="00EE0689"/>
    <w:rsid w:val="00EE09F0"/>
    <w:rsid w:val="00EE1402"/>
    <w:rsid w:val="00EE249C"/>
    <w:rsid w:val="00EE3168"/>
    <w:rsid w:val="00EE3A6F"/>
    <w:rsid w:val="00EE48E7"/>
    <w:rsid w:val="00EE50D0"/>
    <w:rsid w:val="00EE7793"/>
    <w:rsid w:val="00EF009F"/>
    <w:rsid w:val="00EF107E"/>
    <w:rsid w:val="00EF1941"/>
    <w:rsid w:val="00EF243D"/>
    <w:rsid w:val="00EF2886"/>
    <w:rsid w:val="00EF295A"/>
    <w:rsid w:val="00EF2D4E"/>
    <w:rsid w:val="00EF4B6A"/>
    <w:rsid w:val="00EF512C"/>
    <w:rsid w:val="00EF53DC"/>
    <w:rsid w:val="00EF570B"/>
    <w:rsid w:val="00EF5DF2"/>
    <w:rsid w:val="00EF6CE6"/>
    <w:rsid w:val="00F0014E"/>
    <w:rsid w:val="00F02843"/>
    <w:rsid w:val="00F02A02"/>
    <w:rsid w:val="00F02A27"/>
    <w:rsid w:val="00F02EE2"/>
    <w:rsid w:val="00F0322C"/>
    <w:rsid w:val="00F033C4"/>
    <w:rsid w:val="00F05575"/>
    <w:rsid w:val="00F07EBA"/>
    <w:rsid w:val="00F13FC7"/>
    <w:rsid w:val="00F142C8"/>
    <w:rsid w:val="00F15244"/>
    <w:rsid w:val="00F16234"/>
    <w:rsid w:val="00F1789F"/>
    <w:rsid w:val="00F21A8F"/>
    <w:rsid w:val="00F23C58"/>
    <w:rsid w:val="00F23DB2"/>
    <w:rsid w:val="00F250DA"/>
    <w:rsid w:val="00F2587C"/>
    <w:rsid w:val="00F26BBF"/>
    <w:rsid w:val="00F26D37"/>
    <w:rsid w:val="00F27508"/>
    <w:rsid w:val="00F27D70"/>
    <w:rsid w:val="00F30C84"/>
    <w:rsid w:val="00F31162"/>
    <w:rsid w:val="00F31270"/>
    <w:rsid w:val="00F346CA"/>
    <w:rsid w:val="00F34C0B"/>
    <w:rsid w:val="00F3780B"/>
    <w:rsid w:val="00F37A42"/>
    <w:rsid w:val="00F404A3"/>
    <w:rsid w:val="00F40DA8"/>
    <w:rsid w:val="00F411BA"/>
    <w:rsid w:val="00F41251"/>
    <w:rsid w:val="00F41F49"/>
    <w:rsid w:val="00F42AC2"/>
    <w:rsid w:val="00F430B3"/>
    <w:rsid w:val="00F4495E"/>
    <w:rsid w:val="00F45E33"/>
    <w:rsid w:val="00F47467"/>
    <w:rsid w:val="00F506AC"/>
    <w:rsid w:val="00F5077D"/>
    <w:rsid w:val="00F50FEE"/>
    <w:rsid w:val="00F51314"/>
    <w:rsid w:val="00F533BA"/>
    <w:rsid w:val="00F54347"/>
    <w:rsid w:val="00F55B7E"/>
    <w:rsid w:val="00F55F70"/>
    <w:rsid w:val="00F576B9"/>
    <w:rsid w:val="00F579BF"/>
    <w:rsid w:val="00F57CEB"/>
    <w:rsid w:val="00F61275"/>
    <w:rsid w:val="00F6261D"/>
    <w:rsid w:val="00F629CF"/>
    <w:rsid w:val="00F63041"/>
    <w:rsid w:val="00F631C2"/>
    <w:rsid w:val="00F64857"/>
    <w:rsid w:val="00F64BEA"/>
    <w:rsid w:val="00F64DF1"/>
    <w:rsid w:val="00F65302"/>
    <w:rsid w:val="00F72431"/>
    <w:rsid w:val="00F72D7C"/>
    <w:rsid w:val="00F73A2C"/>
    <w:rsid w:val="00F76094"/>
    <w:rsid w:val="00F767C3"/>
    <w:rsid w:val="00F77528"/>
    <w:rsid w:val="00F8065C"/>
    <w:rsid w:val="00F818B5"/>
    <w:rsid w:val="00F81E36"/>
    <w:rsid w:val="00F82A9D"/>
    <w:rsid w:val="00F845BD"/>
    <w:rsid w:val="00F856AA"/>
    <w:rsid w:val="00F85D55"/>
    <w:rsid w:val="00F85F61"/>
    <w:rsid w:val="00F8633A"/>
    <w:rsid w:val="00F86E96"/>
    <w:rsid w:val="00F86FD3"/>
    <w:rsid w:val="00F90991"/>
    <w:rsid w:val="00F90EFB"/>
    <w:rsid w:val="00F911A7"/>
    <w:rsid w:val="00F92AB6"/>
    <w:rsid w:val="00F93207"/>
    <w:rsid w:val="00F94397"/>
    <w:rsid w:val="00F946D7"/>
    <w:rsid w:val="00F94A7C"/>
    <w:rsid w:val="00F9500A"/>
    <w:rsid w:val="00F95AC5"/>
    <w:rsid w:val="00F97BF8"/>
    <w:rsid w:val="00F97D62"/>
    <w:rsid w:val="00FA05F3"/>
    <w:rsid w:val="00FA0942"/>
    <w:rsid w:val="00FA0B35"/>
    <w:rsid w:val="00FA1023"/>
    <w:rsid w:val="00FA2EC7"/>
    <w:rsid w:val="00FA35C2"/>
    <w:rsid w:val="00FA3AFC"/>
    <w:rsid w:val="00FA4BF0"/>
    <w:rsid w:val="00FA5445"/>
    <w:rsid w:val="00FA5639"/>
    <w:rsid w:val="00FA59F4"/>
    <w:rsid w:val="00FA5EA2"/>
    <w:rsid w:val="00FA6347"/>
    <w:rsid w:val="00FA68D4"/>
    <w:rsid w:val="00FB021C"/>
    <w:rsid w:val="00FB176C"/>
    <w:rsid w:val="00FB186B"/>
    <w:rsid w:val="00FB4255"/>
    <w:rsid w:val="00FB47F6"/>
    <w:rsid w:val="00FB4F40"/>
    <w:rsid w:val="00FB5F76"/>
    <w:rsid w:val="00FB6CCE"/>
    <w:rsid w:val="00FB7AAC"/>
    <w:rsid w:val="00FB7FEF"/>
    <w:rsid w:val="00FC0244"/>
    <w:rsid w:val="00FC0523"/>
    <w:rsid w:val="00FC082B"/>
    <w:rsid w:val="00FC166A"/>
    <w:rsid w:val="00FC16AC"/>
    <w:rsid w:val="00FC6652"/>
    <w:rsid w:val="00FC6C92"/>
    <w:rsid w:val="00FC7014"/>
    <w:rsid w:val="00FC7A30"/>
    <w:rsid w:val="00FC7B2A"/>
    <w:rsid w:val="00FC7D1A"/>
    <w:rsid w:val="00FD1CD6"/>
    <w:rsid w:val="00FD2EF2"/>
    <w:rsid w:val="00FD6CE1"/>
    <w:rsid w:val="00FD6DDE"/>
    <w:rsid w:val="00FD7189"/>
    <w:rsid w:val="00FE0AF3"/>
    <w:rsid w:val="00FE114B"/>
    <w:rsid w:val="00FE1CAC"/>
    <w:rsid w:val="00FE4BA0"/>
    <w:rsid w:val="00FE5282"/>
    <w:rsid w:val="00FF1578"/>
    <w:rsid w:val="00FF24DA"/>
    <w:rsid w:val="00FF2CF7"/>
    <w:rsid w:val="00FF37E8"/>
    <w:rsid w:val="00FF3E79"/>
    <w:rsid w:val="00FF407D"/>
    <w:rsid w:val="00FF4A38"/>
    <w:rsid w:val="00FF4BA4"/>
    <w:rsid w:val="00FF5791"/>
    <w:rsid w:val="00FF5AF6"/>
    <w:rsid w:val="00FF5BE5"/>
    <w:rsid w:val="00FF63C6"/>
    <w:rsid w:val="00FF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03A4FB"/>
  <w15:chartTrackingRefBased/>
  <w15:docId w15:val="{18F34288-6646-4755-809E-D8AD5A318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6E8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next w:val="a"/>
    <w:link w:val="1Char"/>
    <w:qFormat/>
    <w:rsid w:val="00AF71B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2">
    <w:name w:val="heading 2"/>
    <w:basedOn w:val="1"/>
    <w:next w:val="a"/>
    <w:link w:val="2Char"/>
    <w:qFormat/>
    <w:rsid w:val="00AF71B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F71B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F71B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71B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71B7"/>
    <w:pPr>
      <w:outlineLvl w:val="5"/>
    </w:pPr>
  </w:style>
  <w:style w:type="paragraph" w:styleId="7">
    <w:name w:val="heading 7"/>
    <w:basedOn w:val="H6"/>
    <w:next w:val="a"/>
    <w:link w:val="7Char"/>
    <w:qFormat/>
    <w:rsid w:val="00AF71B7"/>
    <w:pPr>
      <w:outlineLvl w:val="6"/>
    </w:pPr>
  </w:style>
  <w:style w:type="paragraph" w:styleId="8">
    <w:name w:val="heading 8"/>
    <w:basedOn w:val="1"/>
    <w:next w:val="a"/>
    <w:link w:val="8Char"/>
    <w:qFormat/>
    <w:rsid w:val="00AF71B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71B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34361D"/>
    <w:rPr>
      <w:rFonts w:ascii="Arial" w:eastAsia="Times New Roman" w:hAnsi="Arial" w:cs="Times New Roman"/>
      <w:kern w:val="0"/>
      <w:sz w:val="32"/>
      <w:szCs w:val="20"/>
      <w:lang w:val="en-GB" w:eastAsia="en-GB"/>
    </w:rPr>
  </w:style>
  <w:style w:type="paragraph" w:styleId="a3">
    <w:name w:val="header"/>
    <w:link w:val="Char"/>
    <w:rsid w:val="00AF71B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character" w:customStyle="1" w:styleId="Char">
    <w:name w:val="页眉 Char"/>
    <w:basedOn w:val="a0"/>
    <w:link w:val="a3"/>
    <w:rsid w:val="0034361D"/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paragraph" w:customStyle="1" w:styleId="B3">
    <w:name w:val="B3"/>
    <w:basedOn w:val="30"/>
    <w:link w:val="B3Char"/>
    <w:rsid w:val="00AF71B7"/>
  </w:style>
  <w:style w:type="character" w:styleId="a4">
    <w:name w:val="Hyperlink"/>
    <w:uiPriority w:val="99"/>
    <w:qFormat/>
    <w:rsid w:val="0034361D"/>
    <w:rPr>
      <w:color w:val="0000FF"/>
      <w:u w:val="single"/>
    </w:rPr>
  </w:style>
  <w:style w:type="paragraph" w:styleId="a5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Bullet"/>
    <w:basedOn w:val="a"/>
    <w:link w:val="Char0"/>
    <w:uiPriority w:val="34"/>
    <w:qFormat/>
    <w:rsid w:val="0034361D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x-none" w:eastAsia="x-none"/>
    </w:rPr>
  </w:style>
  <w:style w:type="character" w:customStyle="1" w:styleId="Char0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5"/>
    <w:uiPriority w:val="34"/>
    <w:qFormat/>
    <w:rsid w:val="0034361D"/>
    <w:rPr>
      <w:rFonts w:ascii="Calibri" w:eastAsia="PMingLiU" w:hAnsi="Calibri" w:cs="Times New Roman"/>
      <w:sz w:val="24"/>
      <w:lang w:val="x-none" w:eastAsia="x-none"/>
    </w:rPr>
  </w:style>
  <w:style w:type="character" w:customStyle="1" w:styleId="B3Char">
    <w:name w:val="B3 Char"/>
    <w:link w:val="B3"/>
    <w:qFormat/>
    <w:rsid w:val="0034361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Doc-title">
    <w:name w:val="Doc-title"/>
    <w:basedOn w:val="a"/>
    <w:next w:val="a"/>
    <w:link w:val="Doc-titleChar"/>
    <w:qFormat/>
    <w:rsid w:val="0034361D"/>
    <w:pPr>
      <w:spacing w:before="60" w:after="0"/>
      <w:ind w:left="1259" w:hanging="1259"/>
    </w:pPr>
    <w:rPr>
      <w:rFonts w:ascii="Arial" w:eastAsia="MS Mincho" w:hAnsi="Arial"/>
      <w:noProof/>
      <w:szCs w:val="24"/>
    </w:rPr>
  </w:style>
  <w:style w:type="character" w:customStyle="1" w:styleId="Doc-titleChar">
    <w:name w:val="Doc-title Char"/>
    <w:link w:val="Doc-title"/>
    <w:qFormat/>
    <w:rsid w:val="0034361D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rsid w:val="0034361D"/>
    <w:pPr>
      <w:numPr>
        <w:numId w:val="2"/>
      </w:numPr>
      <w:spacing w:before="60" w:after="0"/>
    </w:pPr>
    <w:rPr>
      <w:rFonts w:ascii="Arial" w:eastAsia="MS Mincho" w:hAnsi="Arial"/>
      <w:b/>
      <w:szCs w:val="24"/>
    </w:rPr>
  </w:style>
  <w:style w:type="character" w:customStyle="1" w:styleId="1Char">
    <w:name w:val="标题 1 Char"/>
    <w:basedOn w:val="a0"/>
    <w:link w:val="1"/>
    <w:rsid w:val="0034361D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30">
    <w:name w:val="List 3"/>
    <w:basedOn w:val="20"/>
    <w:semiHidden/>
    <w:rsid w:val="00AF71B7"/>
    <w:pPr>
      <w:ind w:left="1135"/>
    </w:pPr>
  </w:style>
  <w:style w:type="paragraph" w:styleId="a6">
    <w:name w:val="Balloon Text"/>
    <w:basedOn w:val="a"/>
    <w:link w:val="Char1"/>
    <w:uiPriority w:val="99"/>
    <w:semiHidden/>
    <w:unhideWhenUsed/>
    <w:rsid w:val="0034361D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4361D"/>
    <w:rPr>
      <w:rFonts w:ascii="Times New Roman" w:eastAsia="PMingLiU" w:hAnsi="Times New Roman" w:cs="Times New Roman"/>
      <w:kern w:val="0"/>
      <w:sz w:val="18"/>
      <w:szCs w:val="18"/>
      <w:lang w:val="en-GB" w:eastAsia="en-US"/>
    </w:rPr>
  </w:style>
  <w:style w:type="paragraph" w:styleId="a7">
    <w:name w:val="footer"/>
    <w:basedOn w:val="a3"/>
    <w:link w:val="Char2"/>
    <w:rsid w:val="00AF71B7"/>
    <w:pPr>
      <w:jc w:val="center"/>
    </w:pPr>
    <w:rPr>
      <w:i/>
    </w:rPr>
  </w:style>
  <w:style w:type="character" w:customStyle="1" w:styleId="Char2">
    <w:name w:val="页脚 Char"/>
    <w:basedOn w:val="a0"/>
    <w:link w:val="a7"/>
    <w:rsid w:val="00EF53DC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en-GB"/>
    </w:rPr>
  </w:style>
  <w:style w:type="paragraph" w:customStyle="1" w:styleId="B1">
    <w:name w:val="B1"/>
    <w:basedOn w:val="a8"/>
    <w:link w:val="B1Char"/>
    <w:rsid w:val="00AF71B7"/>
  </w:style>
  <w:style w:type="paragraph" w:customStyle="1" w:styleId="B2">
    <w:name w:val="B2"/>
    <w:basedOn w:val="20"/>
    <w:link w:val="B2Char"/>
    <w:rsid w:val="00AF71B7"/>
  </w:style>
  <w:style w:type="character" w:customStyle="1" w:styleId="B1Char">
    <w:name w:val="B1 Char"/>
    <w:link w:val="B1"/>
    <w:qFormat/>
    <w:rsid w:val="00EF53DC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EF53DC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923AD2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923AD2"/>
    <w:rPr>
      <w:rFonts w:ascii="Arial" w:eastAsia="Times New Roman" w:hAnsi="Arial" w:cs="Times New Roman"/>
      <w:kern w:val="0"/>
      <w:sz w:val="20"/>
      <w:szCs w:val="24"/>
      <w:lang w:val="x-none" w:eastAsia="x-none"/>
    </w:rPr>
  </w:style>
  <w:style w:type="character" w:styleId="a9">
    <w:name w:val="annotation reference"/>
    <w:basedOn w:val="a0"/>
    <w:unhideWhenUsed/>
    <w:qFormat/>
    <w:rsid w:val="006A5E04"/>
    <w:rPr>
      <w:sz w:val="21"/>
      <w:szCs w:val="21"/>
    </w:rPr>
  </w:style>
  <w:style w:type="paragraph" w:styleId="aa">
    <w:name w:val="annotation text"/>
    <w:basedOn w:val="a"/>
    <w:link w:val="Char3"/>
    <w:uiPriority w:val="99"/>
    <w:unhideWhenUsed/>
    <w:qFormat/>
    <w:rsid w:val="006A5E04"/>
  </w:style>
  <w:style w:type="character" w:customStyle="1" w:styleId="Char3">
    <w:name w:val="批注文字 Char"/>
    <w:basedOn w:val="a0"/>
    <w:link w:val="aa"/>
    <w:uiPriority w:val="99"/>
    <w:qFormat/>
    <w:rsid w:val="006A5E04"/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6A5E04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6A5E04"/>
    <w:rPr>
      <w:rFonts w:ascii="Times New Roman" w:eastAsia="PMingLiU" w:hAnsi="Times New Roman" w:cs="Times New Roman"/>
      <w:b/>
      <w:bCs/>
      <w:kern w:val="0"/>
      <w:sz w:val="20"/>
      <w:szCs w:val="20"/>
      <w:lang w:val="en-GB" w:eastAsia="en-US"/>
    </w:rPr>
  </w:style>
  <w:style w:type="table" w:styleId="ac">
    <w:name w:val="Table Grid"/>
    <w:basedOn w:val="a1"/>
    <w:uiPriority w:val="39"/>
    <w:qFormat/>
    <w:rsid w:val="009F6B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4">
    <w:name w:val="B4"/>
    <w:basedOn w:val="40"/>
    <w:link w:val="B4Char"/>
    <w:rsid w:val="00AF71B7"/>
  </w:style>
  <w:style w:type="character" w:customStyle="1" w:styleId="B4Char">
    <w:name w:val="B4 Char"/>
    <w:link w:val="B4"/>
    <w:rsid w:val="009F6BC6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4Char">
    <w:name w:val="标题 4 Char"/>
    <w:basedOn w:val="a0"/>
    <w:link w:val="4"/>
    <w:rsid w:val="00762CBE"/>
    <w:rPr>
      <w:rFonts w:ascii="Arial" w:eastAsia="Times New Roman" w:hAnsi="Arial" w:cs="Times New Roman"/>
      <w:kern w:val="0"/>
      <w:sz w:val="24"/>
      <w:szCs w:val="20"/>
      <w:lang w:val="en-GB" w:eastAsia="en-GB"/>
    </w:rPr>
  </w:style>
  <w:style w:type="paragraph" w:styleId="ad">
    <w:name w:val="Body Text"/>
    <w:basedOn w:val="a"/>
    <w:link w:val="Char5"/>
    <w:semiHidden/>
    <w:qFormat/>
    <w:rsid w:val="00762CBE"/>
    <w:pPr>
      <w:spacing w:after="0"/>
    </w:pPr>
    <w:rPr>
      <w:rFonts w:ascii="Arial" w:eastAsia="宋体" w:hAnsi="Arial" w:cs="Arial"/>
      <w:color w:val="FF0000"/>
    </w:rPr>
  </w:style>
  <w:style w:type="character" w:customStyle="1" w:styleId="Char5">
    <w:name w:val="正文文本 Char"/>
    <w:basedOn w:val="a0"/>
    <w:link w:val="ad"/>
    <w:semiHidden/>
    <w:qFormat/>
    <w:rsid w:val="00762CBE"/>
    <w:rPr>
      <w:rFonts w:ascii="Arial" w:eastAsia="宋体" w:hAnsi="Arial" w:cs="Arial"/>
      <w:color w:val="FF0000"/>
      <w:kern w:val="0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rsid w:val="00762CBE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762CBE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rsid w:val="00AF71B7"/>
    <w:rPr>
      <w:b/>
    </w:rPr>
  </w:style>
  <w:style w:type="paragraph" w:customStyle="1" w:styleId="TAL">
    <w:name w:val="TAL"/>
    <w:basedOn w:val="a"/>
    <w:link w:val="TALCar"/>
    <w:rsid w:val="00AF71B7"/>
    <w:pPr>
      <w:keepNext/>
      <w:keepLines/>
      <w:spacing w:after="0"/>
    </w:pPr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762CBE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character" w:customStyle="1" w:styleId="TALCar">
    <w:name w:val="TAL Car"/>
    <w:link w:val="TAL"/>
    <w:qFormat/>
    <w:locked/>
    <w:rsid w:val="00762CBE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styleId="ae">
    <w:name w:val="Revision"/>
    <w:hidden/>
    <w:uiPriority w:val="99"/>
    <w:semiHidden/>
    <w:rsid w:val="00D10138"/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styleId="50">
    <w:name w:val="List 5"/>
    <w:basedOn w:val="40"/>
    <w:semiHidden/>
    <w:rsid w:val="00AF71B7"/>
    <w:pPr>
      <w:ind w:left="1702"/>
    </w:pPr>
  </w:style>
  <w:style w:type="paragraph" w:customStyle="1" w:styleId="xmsonormal">
    <w:name w:val="x_msonormal"/>
    <w:basedOn w:val="a"/>
    <w:uiPriority w:val="99"/>
    <w:rsid w:val="00782C44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styleId="af">
    <w:name w:val="Normal (Web)"/>
    <w:basedOn w:val="a"/>
    <w:uiPriority w:val="99"/>
    <w:qFormat/>
    <w:rsid w:val="00AC3206"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customStyle="1" w:styleId="PL">
    <w:name w:val="PL"/>
    <w:link w:val="PLChar"/>
    <w:rsid w:val="00AF71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AD50C2"/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xmsonormal0">
    <w:name w:val="xmsonormal"/>
    <w:basedOn w:val="a"/>
    <w:uiPriority w:val="99"/>
    <w:rsid w:val="003931B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styleId="af0">
    <w:name w:val="Strong"/>
    <w:uiPriority w:val="22"/>
    <w:qFormat/>
    <w:rsid w:val="00BE3D37"/>
    <w:rPr>
      <w:b/>
      <w:bCs/>
    </w:rPr>
  </w:style>
  <w:style w:type="character" w:styleId="af1">
    <w:name w:val="Emphasis"/>
    <w:basedOn w:val="a0"/>
    <w:qFormat/>
    <w:rsid w:val="00BE3D37"/>
    <w:rPr>
      <w:i/>
      <w:iCs/>
    </w:rPr>
  </w:style>
  <w:style w:type="paragraph" w:customStyle="1" w:styleId="paragraph">
    <w:name w:val="paragraph"/>
    <w:basedOn w:val="a"/>
    <w:uiPriority w:val="99"/>
    <w:qFormat/>
    <w:rsid w:val="00D14A0A"/>
    <w:pPr>
      <w:spacing w:before="100" w:beforeAutospacing="1" w:after="100" w:afterAutospacing="1" w:line="259" w:lineRule="auto"/>
    </w:pPr>
    <w:rPr>
      <w:sz w:val="24"/>
      <w:szCs w:val="24"/>
      <w:lang w:val="sv-SE" w:eastAsia="zh-CN"/>
    </w:rPr>
  </w:style>
  <w:style w:type="character" w:customStyle="1" w:styleId="3Char">
    <w:name w:val="标题 3 Char"/>
    <w:basedOn w:val="a0"/>
    <w:link w:val="3"/>
    <w:rsid w:val="00B76FE3"/>
    <w:rPr>
      <w:rFonts w:ascii="Arial" w:eastAsia="Times New Roman" w:hAnsi="Arial" w:cs="Times New Roman"/>
      <w:kern w:val="0"/>
      <w:sz w:val="28"/>
      <w:szCs w:val="20"/>
      <w:lang w:val="en-GB" w:eastAsia="en-GB"/>
    </w:rPr>
  </w:style>
  <w:style w:type="paragraph" w:customStyle="1" w:styleId="xxxmsonormal">
    <w:name w:val="x_xxmsonormal"/>
    <w:basedOn w:val="a"/>
    <w:uiPriority w:val="99"/>
    <w:rsid w:val="00C16F33"/>
    <w:pPr>
      <w:spacing w:after="0"/>
    </w:pPr>
    <w:rPr>
      <w:rFonts w:eastAsia="Malgun Gothic"/>
      <w:sz w:val="24"/>
      <w:szCs w:val="24"/>
      <w:lang w:val="en-US" w:eastAsia="ko-KR"/>
    </w:rPr>
  </w:style>
  <w:style w:type="paragraph" w:customStyle="1" w:styleId="0maintext">
    <w:name w:val="0maintext"/>
    <w:basedOn w:val="a"/>
    <w:uiPriority w:val="99"/>
    <w:rsid w:val="00322E9F"/>
    <w:pPr>
      <w:spacing w:after="0"/>
    </w:pPr>
    <w:rPr>
      <w:rFonts w:eastAsia="宋体"/>
      <w:sz w:val="24"/>
      <w:szCs w:val="24"/>
      <w:lang w:val="en-US" w:eastAsia="zh-CN"/>
    </w:rPr>
  </w:style>
  <w:style w:type="paragraph" w:styleId="70">
    <w:name w:val="toc 7"/>
    <w:basedOn w:val="60"/>
    <w:next w:val="a"/>
    <w:rsid w:val="00AF71B7"/>
    <w:pPr>
      <w:ind w:left="2268" w:hanging="2268"/>
    </w:pPr>
  </w:style>
  <w:style w:type="paragraph" w:styleId="60">
    <w:name w:val="toc 6"/>
    <w:basedOn w:val="51"/>
    <w:next w:val="a"/>
    <w:semiHidden/>
    <w:rsid w:val="00AF71B7"/>
    <w:pPr>
      <w:ind w:left="1985" w:hanging="1985"/>
    </w:pPr>
  </w:style>
  <w:style w:type="table" w:styleId="1-1">
    <w:name w:val="Grid Table 1 Light Accent 1"/>
    <w:basedOn w:val="a1"/>
    <w:uiPriority w:val="46"/>
    <w:rsid w:val="004B3900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8">
    <w:name w:val="List"/>
    <w:basedOn w:val="a"/>
    <w:semiHidden/>
    <w:rsid w:val="00AF71B7"/>
    <w:pPr>
      <w:ind w:left="568" w:hanging="284"/>
    </w:pPr>
  </w:style>
  <w:style w:type="paragraph" w:styleId="20">
    <w:name w:val="List 2"/>
    <w:basedOn w:val="a8"/>
    <w:semiHidden/>
    <w:rsid w:val="00AF71B7"/>
    <w:pPr>
      <w:ind w:left="851"/>
    </w:pPr>
  </w:style>
  <w:style w:type="paragraph" w:styleId="40">
    <w:name w:val="List 4"/>
    <w:basedOn w:val="30"/>
    <w:semiHidden/>
    <w:rsid w:val="00AF71B7"/>
    <w:pPr>
      <w:ind w:left="1418"/>
    </w:pPr>
  </w:style>
  <w:style w:type="paragraph" w:customStyle="1" w:styleId="B5">
    <w:name w:val="B5"/>
    <w:basedOn w:val="50"/>
    <w:rsid w:val="00AF71B7"/>
  </w:style>
  <w:style w:type="paragraph" w:customStyle="1" w:styleId="NO">
    <w:name w:val="NO"/>
    <w:basedOn w:val="a"/>
    <w:rsid w:val="00AF71B7"/>
    <w:pPr>
      <w:keepLines/>
      <w:ind w:left="1135" w:hanging="851"/>
    </w:pPr>
  </w:style>
  <w:style w:type="paragraph" w:customStyle="1" w:styleId="EditorsNote">
    <w:name w:val="Editor's Note"/>
    <w:basedOn w:val="NO"/>
    <w:rsid w:val="00AF71B7"/>
    <w:rPr>
      <w:color w:val="FF0000"/>
    </w:rPr>
  </w:style>
  <w:style w:type="paragraph" w:customStyle="1" w:styleId="EQ">
    <w:name w:val="EQ"/>
    <w:basedOn w:val="a"/>
    <w:next w:val="a"/>
    <w:rsid w:val="00AF71B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a"/>
    <w:rsid w:val="00AF71B7"/>
    <w:pPr>
      <w:keepLines/>
      <w:ind w:left="1702" w:hanging="1418"/>
    </w:pPr>
  </w:style>
  <w:style w:type="paragraph" w:customStyle="1" w:styleId="EW">
    <w:name w:val="EW"/>
    <w:basedOn w:val="EX"/>
    <w:rsid w:val="00AF71B7"/>
    <w:pPr>
      <w:spacing w:after="0"/>
    </w:pPr>
  </w:style>
  <w:style w:type="character" w:styleId="af2">
    <w:name w:val="footnote reference"/>
    <w:basedOn w:val="a0"/>
    <w:semiHidden/>
    <w:rsid w:val="00AF71B7"/>
    <w:rPr>
      <w:b/>
      <w:position w:val="6"/>
      <w:sz w:val="16"/>
    </w:rPr>
  </w:style>
  <w:style w:type="paragraph" w:styleId="af3">
    <w:name w:val="footnote text"/>
    <w:basedOn w:val="a"/>
    <w:link w:val="Char6"/>
    <w:semiHidden/>
    <w:rsid w:val="00AF71B7"/>
    <w:pPr>
      <w:keepLines/>
      <w:spacing w:after="0"/>
      <w:ind w:left="454" w:hanging="454"/>
    </w:pPr>
    <w:rPr>
      <w:sz w:val="16"/>
    </w:rPr>
  </w:style>
  <w:style w:type="character" w:customStyle="1" w:styleId="Char6">
    <w:name w:val="脚注文本 Char"/>
    <w:basedOn w:val="a0"/>
    <w:link w:val="af3"/>
    <w:semiHidden/>
    <w:rsid w:val="00AF71B7"/>
    <w:rPr>
      <w:rFonts w:ascii="Times New Roman" w:eastAsia="Times New Roman" w:hAnsi="Times New Roman" w:cs="Times New Roman"/>
      <w:kern w:val="0"/>
      <w:sz w:val="16"/>
      <w:szCs w:val="20"/>
      <w:lang w:val="en-GB" w:eastAsia="en-GB"/>
    </w:rPr>
  </w:style>
  <w:style w:type="paragraph" w:customStyle="1" w:styleId="FP">
    <w:name w:val="FP"/>
    <w:basedOn w:val="a"/>
    <w:rsid w:val="00AF71B7"/>
    <w:pPr>
      <w:spacing w:after="0"/>
    </w:pPr>
  </w:style>
  <w:style w:type="character" w:customStyle="1" w:styleId="5Char">
    <w:name w:val="标题 5 Char"/>
    <w:basedOn w:val="a0"/>
    <w:link w:val="5"/>
    <w:rsid w:val="00AF71B7"/>
    <w:rPr>
      <w:rFonts w:ascii="Arial" w:eastAsia="Times New Roman" w:hAnsi="Arial" w:cs="Times New Roman"/>
      <w:kern w:val="0"/>
      <w:sz w:val="22"/>
      <w:szCs w:val="20"/>
      <w:lang w:val="en-GB" w:eastAsia="en-GB"/>
    </w:rPr>
  </w:style>
  <w:style w:type="paragraph" w:customStyle="1" w:styleId="H6">
    <w:name w:val="H6"/>
    <w:basedOn w:val="5"/>
    <w:next w:val="a"/>
    <w:rsid w:val="00AF71B7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AF71B7"/>
    <w:rPr>
      <w:rFonts w:ascii="Arial" w:eastAsia="Times New Roman" w:hAnsi="Arial" w:cs="Times New Roman"/>
      <w:kern w:val="0"/>
      <w:sz w:val="20"/>
      <w:szCs w:val="20"/>
      <w:lang w:val="en-GB" w:eastAsia="en-GB"/>
    </w:rPr>
  </w:style>
  <w:style w:type="character" w:customStyle="1" w:styleId="7Char">
    <w:name w:val="标题 7 Char"/>
    <w:basedOn w:val="a0"/>
    <w:link w:val="7"/>
    <w:rsid w:val="00AF71B7"/>
    <w:rPr>
      <w:rFonts w:ascii="Arial" w:eastAsia="Times New Roman" w:hAnsi="Arial" w:cs="Times New Roman"/>
      <w:kern w:val="0"/>
      <w:sz w:val="20"/>
      <w:szCs w:val="20"/>
      <w:lang w:val="en-GB" w:eastAsia="en-GB"/>
    </w:rPr>
  </w:style>
  <w:style w:type="character" w:customStyle="1" w:styleId="8Char">
    <w:name w:val="标题 8 Char"/>
    <w:basedOn w:val="a0"/>
    <w:link w:val="8"/>
    <w:rsid w:val="00AF71B7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customStyle="1" w:styleId="9Char">
    <w:name w:val="标题 9 Char"/>
    <w:basedOn w:val="a0"/>
    <w:link w:val="9"/>
    <w:rsid w:val="00AF71B7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10">
    <w:name w:val="index 1"/>
    <w:basedOn w:val="a"/>
    <w:semiHidden/>
    <w:rsid w:val="00AF71B7"/>
    <w:pPr>
      <w:keepLines/>
      <w:spacing w:after="0"/>
    </w:pPr>
  </w:style>
  <w:style w:type="paragraph" w:styleId="21">
    <w:name w:val="index 2"/>
    <w:basedOn w:val="10"/>
    <w:semiHidden/>
    <w:rsid w:val="00AF71B7"/>
    <w:pPr>
      <w:ind w:left="284"/>
    </w:pPr>
  </w:style>
  <w:style w:type="paragraph" w:customStyle="1" w:styleId="LD">
    <w:name w:val="LD"/>
    <w:rsid w:val="00AF71B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en-GB"/>
    </w:rPr>
  </w:style>
  <w:style w:type="paragraph" w:styleId="af4">
    <w:name w:val="List Bullet"/>
    <w:basedOn w:val="a8"/>
    <w:semiHidden/>
    <w:rsid w:val="00AF71B7"/>
  </w:style>
  <w:style w:type="paragraph" w:styleId="22">
    <w:name w:val="List Bullet 2"/>
    <w:basedOn w:val="af4"/>
    <w:semiHidden/>
    <w:rsid w:val="00AF71B7"/>
    <w:pPr>
      <w:ind w:left="851"/>
    </w:pPr>
  </w:style>
  <w:style w:type="paragraph" w:styleId="31">
    <w:name w:val="List Bullet 3"/>
    <w:basedOn w:val="22"/>
    <w:semiHidden/>
    <w:rsid w:val="00AF71B7"/>
    <w:pPr>
      <w:ind w:left="1135"/>
    </w:pPr>
  </w:style>
  <w:style w:type="paragraph" w:styleId="41">
    <w:name w:val="List Bullet 4"/>
    <w:basedOn w:val="31"/>
    <w:semiHidden/>
    <w:rsid w:val="00AF71B7"/>
    <w:pPr>
      <w:ind w:left="1418"/>
    </w:pPr>
  </w:style>
  <w:style w:type="paragraph" w:styleId="52">
    <w:name w:val="List Bullet 5"/>
    <w:basedOn w:val="41"/>
    <w:semiHidden/>
    <w:rsid w:val="00AF71B7"/>
    <w:pPr>
      <w:ind w:left="1702"/>
    </w:pPr>
  </w:style>
  <w:style w:type="paragraph" w:styleId="af5">
    <w:name w:val="List Number"/>
    <w:basedOn w:val="a8"/>
    <w:semiHidden/>
    <w:rsid w:val="00AF71B7"/>
  </w:style>
  <w:style w:type="paragraph" w:styleId="23">
    <w:name w:val="List Number 2"/>
    <w:basedOn w:val="af5"/>
    <w:semiHidden/>
    <w:rsid w:val="00AF71B7"/>
    <w:pPr>
      <w:ind w:left="851"/>
    </w:pPr>
  </w:style>
  <w:style w:type="paragraph" w:customStyle="1" w:styleId="NF">
    <w:name w:val="NF"/>
    <w:basedOn w:val="NO"/>
    <w:rsid w:val="00AF71B7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AF71B7"/>
    <w:pPr>
      <w:spacing w:after="0"/>
    </w:pPr>
  </w:style>
  <w:style w:type="paragraph" w:customStyle="1" w:styleId="TAC">
    <w:name w:val="TAC"/>
    <w:basedOn w:val="TAL"/>
    <w:rsid w:val="00AF71B7"/>
    <w:pPr>
      <w:jc w:val="center"/>
    </w:pPr>
  </w:style>
  <w:style w:type="paragraph" w:customStyle="1" w:styleId="TAN">
    <w:name w:val="TAN"/>
    <w:basedOn w:val="TAL"/>
    <w:rsid w:val="00AF71B7"/>
    <w:pPr>
      <w:ind w:left="851" w:hanging="851"/>
    </w:pPr>
  </w:style>
  <w:style w:type="paragraph" w:customStyle="1" w:styleId="TAR">
    <w:name w:val="TAR"/>
    <w:basedOn w:val="TAL"/>
    <w:rsid w:val="00AF71B7"/>
    <w:pPr>
      <w:jc w:val="right"/>
    </w:pPr>
  </w:style>
  <w:style w:type="paragraph" w:customStyle="1" w:styleId="TH">
    <w:name w:val="TH"/>
    <w:basedOn w:val="a"/>
    <w:rsid w:val="00AF71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AF71B7"/>
    <w:pPr>
      <w:keepNext w:val="0"/>
      <w:spacing w:before="0" w:after="240"/>
    </w:pPr>
  </w:style>
  <w:style w:type="paragraph" w:styleId="11">
    <w:name w:val="toc 1"/>
    <w:semiHidden/>
    <w:rsid w:val="00AF71B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en-GB"/>
    </w:rPr>
  </w:style>
  <w:style w:type="paragraph" w:styleId="24">
    <w:name w:val="toc 2"/>
    <w:basedOn w:val="11"/>
    <w:semiHidden/>
    <w:rsid w:val="00AF71B7"/>
    <w:pPr>
      <w:keepNext w:val="0"/>
      <w:spacing w:before="0"/>
      <w:ind w:left="851" w:hanging="851"/>
    </w:pPr>
    <w:rPr>
      <w:sz w:val="20"/>
    </w:rPr>
  </w:style>
  <w:style w:type="paragraph" w:styleId="32">
    <w:name w:val="toc 3"/>
    <w:basedOn w:val="24"/>
    <w:semiHidden/>
    <w:rsid w:val="00AF71B7"/>
    <w:pPr>
      <w:ind w:left="1134" w:hanging="1134"/>
    </w:pPr>
  </w:style>
  <w:style w:type="paragraph" w:styleId="42">
    <w:name w:val="toc 4"/>
    <w:basedOn w:val="32"/>
    <w:semiHidden/>
    <w:rsid w:val="00AF71B7"/>
    <w:pPr>
      <w:ind w:left="1418" w:hanging="1418"/>
    </w:pPr>
  </w:style>
  <w:style w:type="paragraph" w:styleId="51">
    <w:name w:val="toc 5"/>
    <w:basedOn w:val="42"/>
    <w:semiHidden/>
    <w:rsid w:val="00AF71B7"/>
    <w:pPr>
      <w:ind w:left="1701" w:hanging="1701"/>
    </w:pPr>
  </w:style>
  <w:style w:type="paragraph" w:styleId="80">
    <w:name w:val="toc 8"/>
    <w:basedOn w:val="11"/>
    <w:semiHidden/>
    <w:rsid w:val="00AF71B7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AF71B7"/>
    <w:pPr>
      <w:ind w:left="1418" w:hanging="1418"/>
    </w:pPr>
  </w:style>
  <w:style w:type="paragraph" w:customStyle="1" w:styleId="TT">
    <w:name w:val="TT"/>
    <w:basedOn w:val="1"/>
    <w:next w:val="a"/>
    <w:rsid w:val="00AF71B7"/>
    <w:pPr>
      <w:outlineLvl w:val="9"/>
    </w:pPr>
  </w:style>
  <w:style w:type="paragraph" w:customStyle="1" w:styleId="ZA">
    <w:name w:val="ZA"/>
    <w:rsid w:val="00AF71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 w:eastAsia="en-GB"/>
    </w:rPr>
  </w:style>
  <w:style w:type="paragraph" w:customStyle="1" w:styleId="ZB">
    <w:name w:val="ZB"/>
    <w:rsid w:val="00AF71B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en-GB"/>
    </w:rPr>
  </w:style>
  <w:style w:type="paragraph" w:customStyle="1" w:styleId="ZD">
    <w:name w:val="ZD"/>
    <w:rsid w:val="00AF71B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 w:eastAsia="en-GB"/>
    </w:rPr>
  </w:style>
  <w:style w:type="paragraph" w:customStyle="1" w:styleId="ZG">
    <w:name w:val="ZG"/>
    <w:rsid w:val="00AF71B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en-GB"/>
    </w:rPr>
  </w:style>
  <w:style w:type="character" w:customStyle="1" w:styleId="ZGSM">
    <w:name w:val="ZGSM"/>
    <w:rsid w:val="00AF71B7"/>
  </w:style>
  <w:style w:type="paragraph" w:customStyle="1" w:styleId="ZH">
    <w:name w:val="ZH"/>
    <w:rsid w:val="00AF71B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en-GB"/>
    </w:rPr>
  </w:style>
  <w:style w:type="paragraph" w:customStyle="1" w:styleId="ZT">
    <w:name w:val="ZT"/>
    <w:rsid w:val="00AF71B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GB"/>
    </w:rPr>
  </w:style>
  <w:style w:type="paragraph" w:customStyle="1" w:styleId="ZTD">
    <w:name w:val="ZTD"/>
    <w:basedOn w:val="ZB"/>
    <w:rsid w:val="00AF71B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F71B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en-GB"/>
    </w:rPr>
  </w:style>
  <w:style w:type="paragraph" w:customStyle="1" w:styleId="ZV">
    <w:name w:val="ZV"/>
    <w:basedOn w:val="ZU"/>
    <w:rsid w:val="00AF71B7"/>
    <w:pPr>
      <w:framePr w:wrap="notBeside" w:y="16161"/>
    </w:pPr>
  </w:style>
  <w:style w:type="paragraph" w:customStyle="1" w:styleId="p">
    <w:name w:val="p"/>
    <w:basedOn w:val="a"/>
    <w:rsid w:val="002936C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1903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2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37400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6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48218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867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1452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09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10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257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97032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0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2548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51507">
          <w:marLeft w:val="171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9461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24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66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381072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3534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66417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859842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9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42096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6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40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7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830585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03087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6932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94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7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97725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8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223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19799">
          <w:marLeft w:val="171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2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81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0334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7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08631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23061">
          <w:marLeft w:val="171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6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47667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002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35117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33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246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3333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6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49283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61252">
          <w:marLeft w:val="171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26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7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0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7754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01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D4C201-2695-48F7-9DA7-3C79B7C3F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1579</TotalTime>
  <Pages>3</Pages>
  <Words>974</Words>
  <Characters>5553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guzhifang</dc:creator>
  <cp:keywords/>
  <dc:description/>
  <cp:lastModifiedBy>China Unicom</cp:lastModifiedBy>
  <cp:revision>242</cp:revision>
  <dcterms:created xsi:type="dcterms:W3CDTF">2023-02-16T17:45:00Z</dcterms:created>
  <dcterms:modified xsi:type="dcterms:W3CDTF">2023-05-12T08:25:00Z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(3)j10rPHXCNxRwSndPxpo9ZuoysUpgjNgcecinGStr1WuCkDFY3egAmD7/bEtWXc8hJtEdyD7J
GiVEljfx0sC1NaENyjNaSBWytp76WnIssKkkQHZT+WxXM+uKL4IhxeMR2PSE8iaCy5BcIyFA
7SfGyKJbyacbORKfbzdCWHw1TJfQuHJR3SHmivqDP7bfKNMqIkdlZeUmiIVN5Q6N0L4Tjw6v
umXX87Fho32j1Z6lA4</vt:lpwstr>
  </property>
  <property fmtid="{D5CDD505-2E9C-101B-9397-08002B2CF9AE}" pid="3" name="_2015_ms_pID_7253431">
    <vt:lpwstr>4ez0R6UramSvQ5Maql3ERnBx+jQAmy2x9HXmTAbtQIx7RpA+hUI1wc
AIP3Xq2MV5tDFLseYn1hq1YuMMJ7S0GJD3fsXj8lK0FbGRmVnfjWkF+ySH50XjBq4Q+O9oA2
LvWlfzqsAPku9haRq5m7QMQrQh/vNRKK3qOuMdLT1BlGsf0wLGg11wZibctLepGGZCT3iBQs
I/Uxi4lRgbG5w6v79bpgDvfQNgsAx/IW11d/</vt:lpwstr>
  </property>
  <property fmtid="{D5CDD505-2E9C-101B-9397-08002B2CF9AE}" pid="4" name="_2015_ms_pID_7253432">
    <vt:lpwstr>ZA==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1680858367</vt:lpwstr>
  </property>
</Properties>
</file>